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 w:eastAsia="仿宋_GB2312"/>
          <w:sz w:val="32"/>
          <w:szCs w:val="32"/>
        </w:rPr>
      </w:pPr>
      <w:r>
        <w:rPr>
          <w:rFonts w:hint="eastAsia" w:ascii="仿宋_GB2312" w:hAnsi="仿宋" w:eastAsia="仿宋_GB2312"/>
          <w:sz w:val="32"/>
          <w:szCs w:val="32"/>
        </w:rPr>
        <w:t>附件1</w:t>
      </w:r>
    </w:p>
    <w:p>
      <w:pPr>
        <w:jc w:val="center"/>
        <w:rPr>
          <w:rFonts w:ascii="方正小标宋简体" w:eastAsia="方正小标宋简体"/>
          <w:sz w:val="44"/>
          <w:szCs w:val="44"/>
        </w:rPr>
      </w:pPr>
      <w:r>
        <w:rPr>
          <w:rFonts w:hint="eastAsia" w:ascii="方正小标宋简体" w:eastAsia="方正小标宋简体"/>
          <w:sz w:val="44"/>
          <w:szCs w:val="44"/>
        </w:rPr>
        <w:t>山东农业大学本科专业人才培养方案</w:t>
      </w:r>
    </w:p>
    <w:p>
      <w:pPr>
        <w:jc w:val="center"/>
        <w:rPr>
          <w:rFonts w:ascii="方正小标宋简体" w:eastAsia="方正小标宋简体"/>
          <w:sz w:val="32"/>
          <w:szCs w:val="44"/>
        </w:rPr>
      </w:pPr>
      <w:r>
        <w:rPr>
          <w:rFonts w:hint="eastAsia" w:ascii="方正小标宋简体" w:eastAsia="方正小标宋简体"/>
          <w:sz w:val="32"/>
          <w:szCs w:val="44"/>
        </w:rPr>
        <w:t>设施农业科学与工程</w:t>
      </w:r>
      <w:r>
        <w:rPr>
          <w:rFonts w:ascii="方正小标宋简体" w:eastAsia="方正小标宋简体"/>
          <w:sz w:val="32"/>
          <w:szCs w:val="44"/>
        </w:rPr>
        <w:t>专业</w:t>
      </w:r>
    </w:p>
    <w:p>
      <w:pPr>
        <w:spacing w:line="540" w:lineRule="exact"/>
        <w:ind w:firstLine="707" w:firstLineChars="221"/>
        <w:jc w:val="center"/>
        <w:rPr>
          <w:rFonts w:ascii="仿宋_GB2312" w:hAnsi="仿宋" w:eastAsia="仿宋_GB2312"/>
          <w:sz w:val="32"/>
          <w:szCs w:val="32"/>
        </w:rPr>
      </w:pPr>
      <w:r>
        <w:rPr>
          <w:rFonts w:hint="eastAsia" w:ascii="仿宋_GB2312" w:hAnsi="仿宋" w:eastAsia="仿宋_GB2312"/>
          <w:sz w:val="32"/>
          <w:szCs w:val="32"/>
        </w:rPr>
        <w:t>（自2022级实施）</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FZXBSJW--GB1-0"/>
          <w:kern w:val="0"/>
          <w:sz w:val="32"/>
          <w:szCs w:val="32"/>
        </w:rPr>
        <w:t>一</w:t>
      </w:r>
      <w:r>
        <w:rPr>
          <w:rFonts w:ascii="黑体" w:hAnsi="黑体" w:eastAsia="黑体" w:cs="FZXBSJW--GB1-0"/>
          <w:kern w:val="0"/>
          <w:sz w:val="32"/>
          <w:szCs w:val="32"/>
        </w:rPr>
        <w:t>、</w:t>
      </w:r>
      <w:r>
        <w:rPr>
          <w:rFonts w:hint="eastAsia" w:ascii="黑体" w:hAnsi="黑体" w:eastAsia="黑体" w:cs="黑体"/>
          <w:kern w:val="0"/>
          <w:sz w:val="32"/>
          <w:szCs w:val="32"/>
        </w:rPr>
        <w:t>专业概况</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（一</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简介</w:t>
      </w:r>
      <w:r>
        <w:rPr>
          <w:rFonts w:hint="eastAsia" w:ascii="楷体" w:hAnsi="楷体" w:eastAsia="楷体"/>
          <w:sz w:val="32"/>
          <w:szCs w:val="32"/>
        </w:rPr>
        <w:t>：</w:t>
      </w:r>
      <w:r>
        <w:rPr>
          <w:rFonts w:hint="eastAsia" w:ascii="仿宋_GB2312" w:hAnsi="仿宋" w:eastAsia="仿宋_GB2312"/>
          <w:sz w:val="32"/>
          <w:szCs w:val="32"/>
        </w:rPr>
        <w:t>（说明</w:t>
      </w:r>
      <w:r>
        <w:rPr>
          <w:rFonts w:ascii="仿宋_GB2312" w:hAnsi="仿宋" w:eastAsia="仿宋_GB2312"/>
          <w:sz w:val="32"/>
          <w:szCs w:val="32"/>
        </w:rPr>
        <w:t>：</w:t>
      </w:r>
      <w:r>
        <w:rPr>
          <w:rFonts w:hint="eastAsia" w:ascii="仿宋_GB2312" w:hAnsi="仿宋" w:eastAsia="仿宋_GB2312"/>
          <w:sz w:val="32"/>
          <w:szCs w:val="32"/>
        </w:rPr>
        <w:t>正文</w:t>
      </w:r>
      <w:r>
        <w:rPr>
          <w:rFonts w:ascii="仿宋_GB2312" w:hAnsi="仿宋" w:eastAsia="仿宋_GB2312"/>
          <w:sz w:val="32"/>
          <w:szCs w:val="32"/>
        </w:rPr>
        <w:t>格式</w:t>
      </w:r>
      <w:r>
        <w:rPr>
          <w:rFonts w:hint="eastAsia" w:ascii="仿宋_GB2312" w:hAnsi="仿宋" w:eastAsia="仿宋_GB2312"/>
          <w:sz w:val="32"/>
          <w:szCs w:val="32"/>
        </w:rPr>
        <w:t>，三号仿宋_GB2312，行距28磅。专业</w:t>
      </w:r>
      <w:r>
        <w:rPr>
          <w:rFonts w:ascii="仿宋_GB2312" w:hAnsi="仿宋" w:eastAsia="仿宋_GB2312"/>
          <w:sz w:val="32"/>
          <w:szCs w:val="32"/>
        </w:rPr>
        <w:t>简介</w:t>
      </w:r>
      <w:r>
        <w:rPr>
          <w:rFonts w:hint="eastAsia" w:ascii="仿宋_GB2312" w:hAnsi="仿宋" w:eastAsia="仿宋_GB2312"/>
          <w:sz w:val="32"/>
          <w:szCs w:val="32"/>
        </w:rPr>
        <w:t>可</w:t>
      </w:r>
      <w:r>
        <w:rPr>
          <w:rFonts w:ascii="仿宋_GB2312" w:hAnsi="仿宋" w:eastAsia="仿宋_GB2312"/>
          <w:sz w:val="32"/>
          <w:szCs w:val="32"/>
        </w:rPr>
        <w:t>针对专业历史</w:t>
      </w:r>
      <w:r>
        <w:rPr>
          <w:rFonts w:hint="eastAsia" w:ascii="仿宋_GB2312" w:hAnsi="仿宋" w:eastAsia="仿宋_GB2312"/>
          <w:sz w:val="32"/>
          <w:szCs w:val="32"/>
        </w:rPr>
        <w:t>沿革</w:t>
      </w:r>
      <w:r>
        <w:rPr>
          <w:rFonts w:ascii="仿宋_GB2312" w:hAnsi="仿宋" w:eastAsia="仿宋_GB2312"/>
          <w:sz w:val="32"/>
          <w:szCs w:val="32"/>
        </w:rPr>
        <w:t>、</w:t>
      </w:r>
      <w:r>
        <w:rPr>
          <w:rFonts w:hint="eastAsia" w:ascii="仿宋_GB2312" w:hAnsi="仿宋" w:eastAsia="仿宋_GB2312"/>
          <w:sz w:val="32"/>
          <w:szCs w:val="32"/>
        </w:rPr>
        <w:t>特色</w:t>
      </w:r>
      <w:r>
        <w:rPr>
          <w:rFonts w:ascii="仿宋_GB2312" w:hAnsi="仿宋" w:eastAsia="仿宋_GB2312"/>
          <w:sz w:val="32"/>
          <w:szCs w:val="32"/>
        </w:rPr>
        <w:t>优势、</w:t>
      </w:r>
      <w:r>
        <w:rPr>
          <w:rFonts w:hint="eastAsia" w:ascii="仿宋_GB2312" w:hAnsi="仿宋" w:eastAsia="仿宋_GB2312"/>
          <w:sz w:val="32"/>
          <w:szCs w:val="32"/>
        </w:rPr>
        <w:t>专业</w:t>
      </w:r>
      <w:r>
        <w:rPr>
          <w:rFonts w:ascii="仿宋_GB2312" w:hAnsi="仿宋" w:eastAsia="仿宋_GB2312"/>
          <w:sz w:val="32"/>
          <w:szCs w:val="32"/>
        </w:rPr>
        <w:t>师资队伍等情况</w:t>
      </w:r>
      <w:r>
        <w:rPr>
          <w:rFonts w:hint="eastAsia" w:ascii="仿宋_GB2312" w:hAnsi="仿宋" w:eastAsia="仿宋_GB2312"/>
          <w:sz w:val="32"/>
          <w:szCs w:val="32"/>
        </w:rPr>
        <w:t>进行简要</w:t>
      </w:r>
      <w:r>
        <w:rPr>
          <w:rFonts w:ascii="仿宋_GB2312" w:hAnsi="仿宋" w:eastAsia="仿宋_GB2312"/>
          <w:sz w:val="32"/>
          <w:szCs w:val="32"/>
        </w:rPr>
        <w:t>表述</w:t>
      </w:r>
      <w:r>
        <w:rPr>
          <w:rFonts w:hint="eastAsia" w:ascii="仿宋_GB2312" w:hAnsi="仿宋" w:eastAsia="仿宋_GB2312"/>
          <w:sz w:val="32"/>
          <w:szCs w:val="32"/>
        </w:rPr>
        <w:t>，</w:t>
      </w:r>
      <w:r>
        <w:rPr>
          <w:rFonts w:ascii="仿宋_GB2312" w:hAnsi="仿宋" w:eastAsia="仿宋_GB2312"/>
          <w:sz w:val="32"/>
          <w:szCs w:val="32"/>
        </w:rPr>
        <w:t>50</w:t>
      </w:r>
      <w:r>
        <w:rPr>
          <w:rFonts w:hint="eastAsia" w:ascii="仿宋_GB2312" w:hAnsi="仿宋" w:eastAsia="仿宋_GB2312"/>
          <w:sz w:val="32"/>
          <w:szCs w:val="32"/>
        </w:rPr>
        <w:t>0字</w:t>
      </w:r>
      <w:r>
        <w:rPr>
          <w:rFonts w:ascii="仿宋_GB2312" w:hAnsi="仿宋" w:eastAsia="仿宋_GB2312"/>
          <w:sz w:val="32"/>
          <w:szCs w:val="32"/>
        </w:rPr>
        <w:t>以内。）</w:t>
      </w:r>
    </w:p>
    <w:p>
      <w:pPr>
        <w:snapToGrid w:val="0"/>
        <w:spacing w:line="312" w:lineRule="auto"/>
        <w:ind w:firstLine="640" w:firstLineChars="200"/>
        <w:rPr>
          <w:rFonts w:ascii="仿宋_GB2312" w:hAnsi="仿宋" w:eastAsia="仿宋_GB2312"/>
          <w:sz w:val="32"/>
          <w:szCs w:val="32"/>
        </w:rPr>
      </w:pPr>
      <w:r>
        <w:rPr>
          <w:rFonts w:hint="eastAsia" w:ascii="仿宋_GB2312" w:hAnsi="仿宋" w:eastAsia="仿宋_GB2312"/>
          <w:sz w:val="32"/>
          <w:szCs w:val="32"/>
        </w:rPr>
        <w:t>山东农业大学设施农业科学与工程本科</w:t>
      </w:r>
      <w:r>
        <w:rPr>
          <w:rFonts w:ascii="仿宋_GB2312" w:hAnsi="仿宋" w:eastAsia="仿宋_GB2312"/>
          <w:sz w:val="32"/>
          <w:szCs w:val="32"/>
        </w:rPr>
        <w:t>专业2003年经教育部批准设立，2004年开始</w:t>
      </w:r>
      <w:r>
        <w:rPr>
          <w:rFonts w:hint="eastAsia" w:ascii="仿宋_GB2312" w:hAnsi="仿宋" w:eastAsia="仿宋_GB2312"/>
          <w:sz w:val="32"/>
          <w:szCs w:val="32"/>
        </w:rPr>
        <w:t>招收，</w:t>
      </w:r>
      <w:r>
        <w:rPr>
          <w:rFonts w:ascii="仿宋_GB2312" w:hAnsi="仿宋" w:eastAsia="仿宋_GB2312"/>
          <w:sz w:val="32"/>
          <w:szCs w:val="32"/>
        </w:rPr>
        <w:t>2016年列入</w:t>
      </w:r>
      <w:r>
        <w:rPr>
          <w:rFonts w:hint="eastAsia" w:ascii="仿宋_GB2312" w:hAnsi="仿宋" w:eastAsia="仿宋_GB2312"/>
          <w:sz w:val="32"/>
          <w:szCs w:val="32"/>
        </w:rPr>
        <w:t>山东</w:t>
      </w:r>
      <w:r>
        <w:rPr>
          <w:rFonts w:ascii="仿宋_GB2312" w:hAnsi="仿宋" w:eastAsia="仿宋_GB2312"/>
          <w:sz w:val="32"/>
          <w:szCs w:val="32"/>
        </w:rPr>
        <w:t>省一流学科</w:t>
      </w:r>
      <w:r>
        <w:rPr>
          <w:rFonts w:hint="eastAsia" w:ascii="仿宋_GB2312" w:hAnsi="仿宋" w:eastAsia="仿宋_GB2312"/>
          <w:sz w:val="32"/>
          <w:szCs w:val="32"/>
        </w:rPr>
        <w:t>（园艺）</w:t>
      </w:r>
      <w:r>
        <w:rPr>
          <w:rFonts w:ascii="仿宋_GB2312" w:hAnsi="仿宋" w:eastAsia="仿宋_GB2312"/>
          <w:sz w:val="32"/>
          <w:szCs w:val="32"/>
        </w:rPr>
        <w:t>建设专业，2018年列入</w:t>
      </w:r>
      <w:r>
        <w:rPr>
          <w:rFonts w:hint="eastAsia" w:ascii="仿宋_GB2312" w:hAnsi="仿宋" w:eastAsia="仿宋_GB2312"/>
          <w:sz w:val="32"/>
          <w:szCs w:val="32"/>
        </w:rPr>
        <w:t>山东</w:t>
      </w:r>
      <w:r>
        <w:rPr>
          <w:rFonts w:ascii="仿宋_GB2312" w:hAnsi="仿宋" w:eastAsia="仿宋_GB2312"/>
          <w:sz w:val="32"/>
          <w:szCs w:val="32"/>
        </w:rPr>
        <w:t>省教育服务新旧动能转换专业对接产业建设专业，2019年</w:t>
      </w:r>
      <w:r>
        <w:rPr>
          <w:rFonts w:hint="eastAsia" w:ascii="仿宋_GB2312" w:hAnsi="仿宋" w:eastAsia="仿宋_GB2312"/>
          <w:sz w:val="32"/>
          <w:szCs w:val="32"/>
        </w:rPr>
        <w:t>列入山东</w:t>
      </w:r>
      <w:r>
        <w:rPr>
          <w:rFonts w:ascii="仿宋_GB2312" w:hAnsi="仿宋" w:eastAsia="仿宋_GB2312"/>
          <w:sz w:val="32"/>
          <w:szCs w:val="32"/>
        </w:rPr>
        <w:t>省一流建设专业</w:t>
      </w:r>
      <w:r>
        <w:rPr>
          <w:rFonts w:hint="eastAsia" w:ascii="仿宋_GB2312" w:hAnsi="仿宋" w:eastAsia="仿宋_GB2312"/>
          <w:sz w:val="32"/>
          <w:szCs w:val="32"/>
        </w:rPr>
        <w:t>，目前已形成本科-硕士-博士完整的人才培养体系</w:t>
      </w:r>
      <w:r>
        <w:rPr>
          <w:rFonts w:ascii="仿宋_GB2312" w:hAnsi="仿宋" w:eastAsia="仿宋_GB2312"/>
          <w:sz w:val="32"/>
          <w:szCs w:val="32"/>
        </w:rPr>
        <w:t>。</w:t>
      </w:r>
      <w:r>
        <w:rPr>
          <w:rFonts w:hint="eastAsia" w:ascii="仿宋_GB2312" w:hAnsi="仿宋" w:eastAsia="仿宋_GB2312"/>
          <w:sz w:val="32"/>
          <w:szCs w:val="32"/>
        </w:rPr>
        <w:t>该专业为适应我国设施农业快速发展的需要而设立，具有生物科学、环境科学、工程科学等多学科交叉融合的特点，目标在于立足山东，面向全国，发挥山东设施农业大省优势，培养具有“三农”情怀、适应现代设施农业科技与产业发展需求的创新型应用型专门人才。该专业主要依托山东农业大学园艺学科建设，园艺学科为山东省“十三五”一流学科和“十四五”优势学科，基础实力雄厚，师资力量和教学条件完备。</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代码</w:t>
      </w:r>
      <w:r>
        <w:rPr>
          <w:rFonts w:hint="eastAsia" w:ascii="楷体" w:hAnsi="楷体" w:eastAsia="楷体"/>
          <w:sz w:val="32"/>
          <w:szCs w:val="32"/>
        </w:rPr>
        <w:t>：</w:t>
      </w:r>
      <w:r>
        <w:rPr>
          <w:rFonts w:ascii="仿宋_GB2312" w:hAnsi="仿宋" w:eastAsia="仿宋_GB2312"/>
          <w:sz w:val="32"/>
          <w:szCs w:val="32"/>
        </w:rPr>
        <w:t>09010</w:t>
      </w:r>
      <w:r>
        <w:rPr>
          <w:rFonts w:hint="eastAsia" w:ascii="仿宋_GB2312" w:hAnsi="仿宋" w:eastAsia="仿宋_GB2312"/>
          <w:sz w:val="32"/>
          <w:szCs w:val="32"/>
        </w:rPr>
        <w:t>6</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主干</w:t>
      </w:r>
      <w:r>
        <w:rPr>
          <w:rFonts w:ascii="楷体" w:hAnsi="楷体" w:eastAsia="楷体"/>
          <w:sz w:val="32"/>
          <w:szCs w:val="32"/>
        </w:rPr>
        <w:t>学科</w:t>
      </w:r>
      <w:r>
        <w:rPr>
          <w:rFonts w:hint="eastAsia" w:ascii="楷体" w:hAnsi="楷体" w:eastAsia="楷体"/>
          <w:sz w:val="32"/>
          <w:szCs w:val="32"/>
        </w:rPr>
        <w:t>：</w:t>
      </w:r>
      <w:r>
        <w:rPr>
          <w:rFonts w:hint="eastAsia" w:ascii="仿宋_GB2312" w:hAnsi="仿宋" w:eastAsia="仿宋_GB2312"/>
          <w:sz w:val="32"/>
          <w:szCs w:val="32"/>
        </w:rPr>
        <w:t>园艺、农业工程</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学制与学位：</w:t>
      </w:r>
      <w:r>
        <w:rPr>
          <w:rFonts w:hint="eastAsia" w:ascii="仿宋_GB2312" w:hAnsi="仿宋" w:eastAsia="仿宋_GB2312"/>
          <w:sz w:val="32"/>
          <w:szCs w:val="32"/>
        </w:rPr>
        <w:t>基本学制为4年，弹性学制为3-8年；按要求完成学业且符合学位授予条件者授予农学学士学位。</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w:t>
      </w:r>
      <w:r>
        <w:rPr>
          <w:rFonts w:ascii="黑体" w:hAnsi="黑体" w:eastAsia="黑体" w:cs="黑体"/>
          <w:kern w:val="0"/>
          <w:sz w:val="32"/>
          <w:szCs w:val="32"/>
        </w:rPr>
        <w:t>、</w:t>
      </w:r>
      <w:r>
        <w:rPr>
          <w:rFonts w:hint="eastAsia" w:ascii="黑体" w:hAnsi="黑体" w:eastAsia="黑体" w:cs="黑体"/>
          <w:kern w:val="0"/>
          <w:sz w:val="32"/>
          <w:szCs w:val="32"/>
        </w:rPr>
        <w:t>培养目标</w:t>
      </w:r>
    </w:p>
    <w:p>
      <w:pPr>
        <w:spacing w:line="560" w:lineRule="exact"/>
        <w:ind w:firstLine="640" w:firstLineChars="200"/>
        <w:rPr>
          <w:rFonts w:ascii="仿宋_GB2312" w:eastAsia="仿宋_GB2312" w:cs="仿宋_GB2312" w:hAnsiTheme="minorEastAsia"/>
          <w:kern w:val="0"/>
          <w:szCs w:val="28"/>
        </w:rPr>
      </w:pPr>
      <w:r>
        <w:rPr>
          <w:rFonts w:hint="eastAsia" w:ascii="仿宋_GB2312" w:hAnsi="仿宋" w:eastAsia="仿宋_GB2312"/>
          <w:sz w:val="32"/>
          <w:szCs w:val="32"/>
        </w:rPr>
        <w:t>（说明：培养目标要重点说明培养的人才能够做什么，要符合学校专业定位和适应经济社会发展的需求，要能够反</w:t>
      </w:r>
      <w:r>
        <w:rPr>
          <w:rFonts w:hint="eastAsia" w:ascii="仿宋_GB2312" w:hAnsi="仿宋" w:eastAsia="仿宋_GB2312"/>
          <w:color w:val="auto"/>
          <w:sz w:val="32"/>
          <w:szCs w:val="32"/>
        </w:rPr>
        <w:t>映学生毕业后5年左右在社会和专业领域</w:t>
      </w:r>
      <w:r>
        <w:rPr>
          <w:rFonts w:hint="eastAsia" w:ascii="仿宋_GB2312" w:hAnsi="仿宋" w:eastAsia="仿宋_GB2312"/>
          <w:sz w:val="32"/>
          <w:szCs w:val="32"/>
        </w:rPr>
        <w:t>预期所能取得的成就。培养目标设置需要具有可操作性和可评价性，可分解为多个子目标。培养目标包括专业定位和发展预期两部分。1.专业定位。服务面向定位（行业或职业领域）+职业能力定位（毕业生可从事哪些方面的工作）+人才培养层次（类型）定位（如应用人才，复合型人才等）。2.发展预期。是对学生毕业后5年</w:t>
      </w:r>
      <w:r>
        <w:rPr>
          <w:rFonts w:hint="eastAsia" w:ascii="仿宋_GB2312" w:eastAsia="仿宋_GB2312"/>
          <w:sz w:val="32"/>
          <w:szCs w:val="32"/>
        </w:rPr>
        <w:t>左右能够达到的职业成就的具体描述。可以参照专业认证标准、专业教学质量标准的相关要求，从综合素质（包括价值引领、职业道德要求和科学文化素质）、认知要求、专业能力、可持续发展能力等方面具体描述。</w:t>
      </w:r>
      <w:r>
        <w:rPr>
          <w:rFonts w:hint="eastAsia" w:ascii="仿宋_GB2312" w:hAnsi="仿宋" w:eastAsia="仿宋_GB2312"/>
          <w:sz w:val="32"/>
          <w:szCs w:val="32"/>
        </w:rPr>
        <w:t>提交时，删除括号内容。</w:t>
      </w:r>
      <w:r>
        <w:rPr>
          <w:rFonts w:hint="eastAsia" w:ascii="仿宋_GB2312" w:eastAsia="仿宋_GB2312" w:cs="仿宋_GB2312" w:hAnsiTheme="minorEastAsia"/>
          <w:kern w:val="0"/>
          <w:szCs w:val="28"/>
        </w:rPr>
        <w:t>）</w:t>
      </w:r>
    </w:p>
    <w:p>
      <w:pPr>
        <w:autoSpaceDE w:val="0"/>
        <w:autoSpaceDN w:val="0"/>
        <w:adjustRightInd w:val="0"/>
        <w:spacing w:line="400" w:lineRule="exact"/>
        <w:ind w:firstLine="640" w:firstLineChars="200"/>
        <w:rPr>
          <w:rFonts w:ascii="仿宋_GB2312" w:hAnsi="仿宋" w:eastAsia="仿宋_GB2312"/>
          <w:sz w:val="32"/>
          <w:szCs w:val="32"/>
        </w:rPr>
      </w:pPr>
      <w:r>
        <w:rPr>
          <w:rFonts w:hint="eastAsia" w:ascii="仿宋_GB2312" w:hAnsi="仿宋" w:eastAsia="仿宋_GB2312"/>
          <w:sz w:val="32"/>
          <w:szCs w:val="32"/>
        </w:rPr>
        <w:t>***（对</w:t>
      </w:r>
      <w:r>
        <w:rPr>
          <w:rFonts w:ascii="仿宋_GB2312" w:hAnsi="仿宋" w:eastAsia="仿宋_GB2312"/>
          <w:sz w:val="32"/>
          <w:szCs w:val="32"/>
        </w:rPr>
        <w:t>人才培养目标的总体表述）</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专业面向国家乡村振兴的战略需求，以新农科建设为引领，以立德树人为根本，以学生全面成才为中心，秉承“科学发展、内涵发展、特色发展”办学理念，围绕“厚基础、宽口径、重实践、强能力”培养目标，发挥学科交叉融合的特色优势，培养具有“三农”情怀、适应社会和经济发展需要及设施农业科技与产业发展需求、德智体美劳全面发展的创新型应用型专门人才。毕业生主要面向设施农业相关的教育机构、科研单位、技术推广机构、行政管理部门、农业园区和企业等，从事教学与科研、技术和产品研发与推广、生产与经营管理等工作。</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本</w:t>
      </w:r>
      <w:r>
        <w:rPr>
          <w:rFonts w:ascii="楷体" w:hAnsi="楷体" w:eastAsia="楷体"/>
          <w:sz w:val="32"/>
          <w:szCs w:val="32"/>
        </w:rPr>
        <w:t>专业毕业生经过</w:t>
      </w:r>
      <w:r>
        <w:rPr>
          <w:rFonts w:hint="eastAsia" w:ascii="楷体" w:hAnsi="楷体" w:eastAsia="楷体"/>
          <w:sz w:val="32"/>
          <w:szCs w:val="32"/>
        </w:rPr>
        <w:t>5年</w:t>
      </w:r>
      <w:r>
        <w:rPr>
          <w:rFonts w:ascii="楷体" w:hAnsi="楷体" w:eastAsia="楷体"/>
          <w:sz w:val="32"/>
          <w:szCs w:val="32"/>
        </w:rPr>
        <w:t>左右的职业历练，将达成以下培养目标：</w:t>
      </w:r>
      <w:r>
        <w:rPr>
          <w:rFonts w:hint="eastAsia" w:ascii="仿宋_GB2312" w:hAnsi="仿宋" w:eastAsia="仿宋_GB2312"/>
          <w:sz w:val="32"/>
          <w:szCs w:val="32"/>
        </w:rPr>
        <w:t>（一</w:t>
      </w:r>
      <w:r>
        <w:rPr>
          <w:rFonts w:ascii="仿宋_GB2312" w:hAnsi="仿宋" w:eastAsia="仿宋_GB2312"/>
          <w:sz w:val="32"/>
          <w:szCs w:val="32"/>
        </w:rPr>
        <w:t>般可拆分为</w:t>
      </w:r>
      <w:r>
        <w:rPr>
          <w:rFonts w:hint="eastAsia" w:ascii="仿宋_GB2312" w:hAnsi="仿宋" w:eastAsia="仿宋_GB2312"/>
          <w:sz w:val="32"/>
          <w:szCs w:val="32"/>
        </w:rPr>
        <w:t>3-5条</w:t>
      </w:r>
      <w:r>
        <w:rPr>
          <w:rFonts w:ascii="仿宋_GB2312" w:hAnsi="仿宋" w:eastAsia="仿宋_GB2312"/>
          <w:sz w:val="32"/>
          <w:szCs w:val="32"/>
        </w:rPr>
        <w:t>）</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培养目标1：</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具有正确的价值取向，良好的思想品德、法治观念、职业道德和科学文化素养，较强的组织能力、协作意识和社会责任感。</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培养目标2：</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了解现代农业生产特点，具有系统的生物科学、环境科学、工程科学等专业相关学科的基础理论知识和实验技能。</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培养目标3：</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了解学科发展前沿，具有扎实的设施农业科学与工程专业理论知识和实践技能以及较强的分析解决生产中实际问题能力。</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培养目标4：</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具有较强的自主学习能力、社会适应能力、创新创业能力以及外语和计算机应用技能等可持续发展能力。</w:t>
      </w:r>
    </w:p>
    <w:p>
      <w:pPr>
        <w:autoSpaceDE w:val="0"/>
        <w:autoSpaceDN w:val="0"/>
        <w:adjustRightInd w:val="0"/>
        <w:spacing w:before="190" w:beforeLines="50" w:after="190" w:afterLines="50" w:line="560" w:lineRule="exact"/>
        <w:ind w:firstLine="640" w:firstLineChars="200"/>
        <w:jc w:val="left"/>
        <w:rPr>
          <w:rFonts w:ascii="黑体" w:hAnsi="黑体" w:eastAsia="黑体" w:cs="黑体"/>
          <w:color w:val="auto"/>
          <w:kern w:val="0"/>
          <w:sz w:val="32"/>
          <w:szCs w:val="32"/>
        </w:rPr>
      </w:pPr>
      <w:r>
        <w:rPr>
          <w:rFonts w:hint="eastAsia" w:ascii="黑体" w:hAnsi="黑体" w:eastAsia="黑体" w:cs="黑体"/>
          <w:color w:val="auto"/>
          <w:kern w:val="0"/>
          <w:sz w:val="32"/>
          <w:szCs w:val="32"/>
        </w:rPr>
        <w:t>三</w:t>
      </w:r>
      <w:r>
        <w:rPr>
          <w:rFonts w:ascii="黑体" w:hAnsi="黑体" w:eastAsia="黑体" w:cs="黑体"/>
          <w:color w:val="auto"/>
          <w:kern w:val="0"/>
          <w:sz w:val="32"/>
          <w:szCs w:val="32"/>
        </w:rPr>
        <w:t>、</w:t>
      </w:r>
      <w:r>
        <w:rPr>
          <w:rFonts w:hint="eastAsia" w:ascii="黑体" w:hAnsi="黑体" w:eastAsia="黑体" w:cs="黑体"/>
          <w:color w:val="auto"/>
          <w:kern w:val="0"/>
          <w:sz w:val="32"/>
          <w:szCs w:val="32"/>
        </w:rPr>
        <w:t>毕业要求</w:t>
      </w:r>
    </w:p>
    <w:p>
      <w:pPr>
        <w:autoSpaceDE w:val="0"/>
        <w:autoSpaceDN w:val="0"/>
        <w:adjustRightIn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color w:val="auto"/>
          <w:kern w:val="0"/>
          <w:sz w:val="32"/>
          <w:szCs w:val="32"/>
        </w:rPr>
        <w:t>（说明</w:t>
      </w:r>
      <w:r>
        <w:rPr>
          <w:rFonts w:ascii="仿宋" w:hAnsi="仿宋" w:eastAsia="仿宋" w:cs="仿宋_GB2312"/>
          <w:color w:val="auto"/>
          <w:kern w:val="0"/>
          <w:sz w:val="32"/>
          <w:szCs w:val="32"/>
        </w:rPr>
        <w:t>：</w:t>
      </w:r>
      <w:r>
        <w:rPr>
          <w:rFonts w:hint="eastAsia" w:ascii="仿宋_GB2312" w:hAnsi="仿宋" w:eastAsia="仿宋_GB2312"/>
          <w:color w:val="auto"/>
          <w:sz w:val="32"/>
          <w:szCs w:val="32"/>
        </w:rPr>
        <w:t>应能够支撑专业培养目标，总体表述该专业学生毕业时，需要学会的基本知识和理论基础，需要具备的专业实践工</w:t>
      </w:r>
      <w:r>
        <w:rPr>
          <w:rFonts w:hint="eastAsia" w:ascii="仿宋_GB2312" w:hAnsi="仿宋" w:eastAsia="仿宋_GB2312"/>
          <w:sz w:val="32"/>
          <w:szCs w:val="32"/>
        </w:rPr>
        <w:t>作方法与技能，以及需要掌握的专业基本技能；要明确创新创业教育目标要求，将创新精神、创业意识和创新创业能力培养目标纳入毕业要求中；可</w:t>
      </w:r>
      <w:r>
        <w:rPr>
          <w:rFonts w:ascii="仿宋_GB2312" w:hAnsi="仿宋" w:eastAsia="仿宋_GB2312"/>
          <w:sz w:val="32"/>
          <w:szCs w:val="32"/>
        </w:rPr>
        <w:t>按照</w:t>
      </w:r>
      <w:r>
        <w:rPr>
          <w:rFonts w:hint="eastAsia" w:ascii="仿宋_GB2312" w:hAnsi="仿宋" w:eastAsia="仿宋_GB2312"/>
          <w:sz w:val="32"/>
          <w:szCs w:val="32"/>
        </w:rPr>
        <w:t>掌握知识与技能（认知）→运用知识与技能（方法）→解决专业问题（能力）的逻辑对毕业要求逐条进行分解进行描述；分项表述毕业生应获得的具体知识、能力和素质，各指标点具有可评价性，有利于课程支撑体系的构建。提</w:t>
      </w:r>
      <w:r>
        <w:rPr>
          <w:rFonts w:ascii="仿宋_GB2312" w:hAnsi="仿宋" w:eastAsia="仿宋_GB2312"/>
          <w:sz w:val="32"/>
          <w:szCs w:val="32"/>
        </w:rPr>
        <w:t>交时，删除括号内容</w:t>
      </w:r>
      <w:r>
        <w:rPr>
          <w:rFonts w:hint="eastAsia" w:ascii="仿宋" w:hAnsi="仿宋" w:eastAsia="仿宋" w:cs="仿宋_GB2312"/>
          <w:kern w:val="0"/>
          <w:sz w:val="32"/>
          <w:szCs w:val="32"/>
        </w:rPr>
        <w:t>）。</w:t>
      </w:r>
    </w:p>
    <w:p>
      <w:pPr>
        <w:autoSpaceDE w:val="0"/>
        <w:autoSpaceDN w:val="0"/>
        <w:adjustRightInd w:val="0"/>
        <w:spacing w:line="560" w:lineRule="exact"/>
        <w:ind w:firstLine="640" w:firstLineChars="200"/>
        <w:rPr>
          <w:rFonts w:ascii="仿宋" w:hAnsi="仿宋" w:eastAsia="仿宋" w:cs="仿宋_GB2312"/>
          <w:kern w:val="0"/>
          <w:sz w:val="32"/>
          <w:szCs w:val="32"/>
        </w:rPr>
      </w:pP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w:t>
      </w:r>
      <w:r>
        <w:rPr>
          <w:rFonts w:hint="eastAsia" w:ascii="楷体" w:hAnsi="楷体" w:eastAsia="楷体"/>
          <w:sz w:val="32"/>
          <w:szCs w:val="32"/>
        </w:rPr>
        <w:t>1：</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要求学生具有坚定正确的政治方向，良好的思想品道、社会公德和职业道德，正确的世界观、人生观和价值观，较强的国家意识、法治意识和社会责任意识；具有求实创新、团结协作、艰苦奋斗的精神以及健全的人格、健康的体魄和良好的心理素质。</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w:t>
      </w:r>
      <w:r>
        <w:rPr>
          <w:rFonts w:hint="eastAsia" w:ascii="楷体" w:hAnsi="楷体" w:eastAsia="楷体"/>
          <w:sz w:val="32"/>
          <w:szCs w:val="32"/>
        </w:rPr>
        <w:t>2：</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要求学生掌握数学、化学、物理学、生物学等自然科学知识，以及一定的政治学、哲学、经济学、法学、历史学、社会学等人文社会科学知识，具有良好的文字写作能力、较强的计算机和外语应用能力。</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毕业要</w:t>
      </w:r>
      <w:r>
        <w:rPr>
          <w:rFonts w:ascii="楷体" w:hAnsi="楷体" w:eastAsia="楷体"/>
          <w:sz w:val="32"/>
          <w:szCs w:val="32"/>
        </w:rPr>
        <w:t>求</w:t>
      </w:r>
      <w:r>
        <w:rPr>
          <w:rFonts w:hint="eastAsia" w:ascii="楷体" w:hAnsi="楷体" w:eastAsia="楷体"/>
          <w:sz w:val="32"/>
          <w:szCs w:val="32"/>
        </w:rPr>
        <w:t>3：</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要求学生具有“三农”情怀，熟悉农业生产的特点和规律，掌握较为系统的农业生物科学、环境科学、工程科学等相关学科的基础理论和基本知识与技能。</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毕业要</w:t>
      </w:r>
      <w:r>
        <w:rPr>
          <w:rFonts w:ascii="楷体" w:hAnsi="楷体" w:eastAsia="楷体"/>
          <w:sz w:val="32"/>
          <w:szCs w:val="32"/>
        </w:rPr>
        <w:t>求</w:t>
      </w:r>
      <w:r>
        <w:rPr>
          <w:rFonts w:hint="eastAsia" w:ascii="楷体" w:hAnsi="楷体" w:eastAsia="楷体"/>
          <w:sz w:val="32"/>
          <w:szCs w:val="32"/>
        </w:rPr>
        <w:t>4：</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要求学生熟悉设施农业生产技术规范，掌握扎实的设施结构设计与建造、设施环境调控技术与装备、设施作物种植管理、植物工厂化生产、农业园区规划与管理等专业知识与实践技能。</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毕业要</w:t>
      </w:r>
      <w:r>
        <w:rPr>
          <w:rFonts w:ascii="楷体" w:hAnsi="楷体" w:eastAsia="楷体"/>
          <w:sz w:val="32"/>
          <w:szCs w:val="32"/>
        </w:rPr>
        <w:t>求</w:t>
      </w:r>
      <w:r>
        <w:rPr>
          <w:rFonts w:hint="eastAsia" w:ascii="楷体" w:hAnsi="楷体" w:eastAsia="楷体"/>
          <w:sz w:val="32"/>
          <w:szCs w:val="32"/>
        </w:rPr>
        <w:t>5：</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要求学生具有国际视野，了解设施农业科技与产业发展状况及趋势，能够运用所学专业理论知识和技能分析解决生产中的实际问题，并针对专业领域的</w:t>
      </w:r>
      <w:r>
        <w:rPr>
          <w:rFonts w:ascii="仿宋_GB2312" w:hAnsi="仿宋" w:eastAsia="仿宋_GB2312"/>
          <w:sz w:val="32"/>
          <w:szCs w:val="32"/>
        </w:rPr>
        <w:t>复杂问题</w:t>
      </w:r>
      <w:r>
        <w:rPr>
          <w:rFonts w:hint="eastAsia" w:ascii="仿宋_GB2312" w:hAnsi="仿宋" w:eastAsia="仿宋_GB2312"/>
          <w:sz w:val="32"/>
          <w:szCs w:val="32"/>
        </w:rPr>
        <w:t>通过系统研究和分析，提出对策建议或形成解决方案。</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w:t>
      </w:r>
      <w:r>
        <w:rPr>
          <w:rFonts w:hint="eastAsia" w:ascii="楷体" w:hAnsi="楷体" w:eastAsia="楷体"/>
          <w:sz w:val="32"/>
          <w:szCs w:val="32"/>
        </w:rPr>
        <w:t>6：</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要求学生掌握资料查询、信息获取、数据处理与分析等手段和方法，秉承科学思维和可持续发展理念，具有较强的自主学习、组织协调、沟通交流、社会适应和创新创业能力。</w:t>
      </w:r>
    </w:p>
    <w:p>
      <w:pPr>
        <w:autoSpaceDE w:val="0"/>
        <w:autoSpaceDN w:val="0"/>
        <w:adjustRightInd w:val="0"/>
        <w:spacing w:after="190" w:afterLines="50" w:line="560" w:lineRule="exact"/>
        <w:jc w:val="center"/>
        <w:rPr>
          <w:rFonts w:ascii="仿宋_GB2312" w:hAnsi="仿宋" w:eastAsia="仿宋_GB2312"/>
          <w:sz w:val="32"/>
          <w:szCs w:val="32"/>
        </w:rPr>
      </w:pPr>
      <w:r>
        <w:rPr>
          <w:rFonts w:hint="eastAsia" w:ascii="仿宋_GB2312" w:hAnsi="仿宋" w:eastAsia="仿宋_GB2312"/>
          <w:sz w:val="32"/>
          <w:szCs w:val="32"/>
        </w:rPr>
        <w:t>表1  毕业要求对培养目标的支撑关系矩阵</w:t>
      </w:r>
    </w:p>
    <w:tbl>
      <w:tblPr>
        <w:tblStyle w:val="11"/>
        <w:tblW w:w="37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3"/>
        <w:gridCol w:w="1300"/>
        <w:gridCol w:w="1202"/>
        <w:gridCol w:w="1154"/>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1491" w:type="pct"/>
            <w:tcBorders>
              <w:tl2br w:val="single" w:color="auto" w:sz="4" w:space="0"/>
            </w:tcBorders>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培养目标</w:t>
            </w:r>
          </w:p>
          <w:p>
            <w:pPr>
              <w:spacing w:line="400" w:lineRule="exact"/>
              <w:rPr>
                <w:rFonts w:ascii="黑体" w:hAnsi="黑体" w:eastAsia="黑体"/>
                <w:bCs/>
                <w:snapToGrid w:val="0"/>
                <w:sz w:val="21"/>
                <w:szCs w:val="21"/>
              </w:rPr>
            </w:pPr>
            <w:r>
              <w:rPr>
                <w:rFonts w:hint="eastAsia" w:ascii="黑体" w:hAnsi="黑体" w:eastAsia="黑体"/>
                <w:bCs/>
                <w:snapToGrid w:val="0"/>
                <w:sz w:val="21"/>
                <w:szCs w:val="21"/>
              </w:rPr>
              <w:t>毕业要求</w:t>
            </w:r>
          </w:p>
        </w:tc>
        <w:tc>
          <w:tcPr>
            <w:tcW w:w="953"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1</w:t>
            </w:r>
          </w:p>
        </w:tc>
        <w:tc>
          <w:tcPr>
            <w:tcW w:w="881"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2</w:t>
            </w:r>
          </w:p>
        </w:tc>
        <w:tc>
          <w:tcPr>
            <w:tcW w:w="846"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3</w:t>
            </w:r>
          </w:p>
        </w:tc>
        <w:tc>
          <w:tcPr>
            <w:tcW w:w="827"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49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1</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49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2</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49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3</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49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要求4</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49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要求5</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9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要求6</w:t>
            </w:r>
          </w:p>
        </w:tc>
        <w:tc>
          <w:tcPr>
            <w:tcW w:w="953" w:type="pct"/>
            <w:vAlign w:val="center"/>
          </w:tcPr>
          <w:p>
            <w:pPr>
              <w:spacing w:line="400" w:lineRule="exact"/>
              <w:jc w:val="center"/>
              <w:rPr>
                <w:rFonts w:ascii="仿宋" w:hAnsi="仿宋" w:eastAsia="仿宋"/>
                <w:bCs/>
                <w:snapToGrid w:val="0"/>
                <w:sz w:val="21"/>
                <w:szCs w:val="18"/>
              </w:rPr>
            </w:pPr>
            <w:r>
              <w:rPr>
                <w:rFonts w:ascii="仿宋" w:hAnsi="仿宋" w:eastAsia="仿宋" w:cs="仿宋_GB2312"/>
                <w:kern w:val="0"/>
                <w:sz w:val="21"/>
                <w:szCs w:val="18"/>
              </w:rPr>
              <w:t>√</w:t>
            </w:r>
          </w:p>
        </w:tc>
        <w:tc>
          <w:tcPr>
            <w:tcW w:w="881" w:type="pct"/>
            <w:vAlign w:val="center"/>
          </w:tcPr>
          <w:p>
            <w:pPr>
              <w:spacing w:line="400" w:lineRule="exact"/>
              <w:jc w:val="center"/>
              <w:rPr>
                <w:rFonts w:ascii="仿宋" w:hAnsi="仿宋" w:eastAsia="仿宋"/>
                <w:bCs/>
                <w:snapToGrid w:val="0"/>
                <w:sz w:val="21"/>
                <w:szCs w:val="18"/>
              </w:rPr>
            </w:pPr>
          </w:p>
        </w:tc>
        <w:tc>
          <w:tcPr>
            <w:tcW w:w="846" w:type="pct"/>
            <w:vAlign w:val="center"/>
          </w:tcPr>
          <w:p>
            <w:pPr>
              <w:spacing w:line="400" w:lineRule="exact"/>
              <w:jc w:val="center"/>
              <w:rPr>
                <w:rFonts w:ascii="仿宋" w:hAnsi="仿宋" w:eastAsia="仿宋"/>
                <w:bCs/>
                <w:snapToGrid w:val="0"/>
                <w:sz w:val="21"/>
                <w:szCs w:val="18"/>
              </w:rPr>
            </w:pPr>
          </w:p>
        </w:tc>
        <w:tc>
          <w:tcPr>
            <w:tcW w:w="827" w:type="pct"/>
            <w:vAlign w:val="center"/>
          </w:tcPr>
          <w:p>
            <w:pPr>
              <w:spacing w:line="400" w:lineRule="exact"/>
              <w:jc w:val="center"/>
              <w:rPr>
                <w:rFonts w:ascii="仿宋" w:hAnsi="仿宋" w:eastAsia="仿宋"/>
                <w:bCs/>
                <w:snapToGrid w:val="0"/>
                <w:sz w:val="21"/>
                <w:szCs w:val="18"/>
              </w:rPr>
            </w:pPr>
            <w:r>
              <w:rPr>
                <w:rFonts w:ascii="仿宋" w:hAnsi="仿宋" w:eastAsia="仿宋" w:cs="仿宋_GB2312"/>
                <w:kern w:val="0"/>
                <w:sz w:val="21"/>
                <w:szCs w:val="18"/>
              </w:rPr>
              <w:t>√</w:t>
            </w:r>
          </w:p>
        </w:tc>
      </w:tr>
    </w:tbl>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四</w:t>
      </w:r>
      <w:r>
        <w:rPr>
          <w:rFonts w:ascii="黑体" w:hAnsi="黑体" w:eastAsia="黑体" w:cs="黑体"/>
          <w:kern w:val="0"/>
          <w:sz w:val="32"/>
          <w:szCs w:val="32"/>
        </w:rPr>
        <w:t>、</w:t>
      </w:r>
      <w:r>
        <w:rPr>
          <w:rFonts w:hint="eastAsia" w:ascii="黑体" w:hAnsi="黑体" w:eastAsia="黑体" w:cs="黑体"/>
          <w:kern w:val="0"/>
          <w:sz w:val="32"/>
          <w:szCs w:val="32"/>
        </w:rPr>
        <w:t>课程设置</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（一</w:t>
      </w:r>
      <w:r>
        <w:rPr>
          <w:rFonts w:ascii="楷体" w:hAnsi="楷体" w:eastAsia="楷体"/>
          <w:sz w:val="32"/>
          <w:szCs w:val="32"/>
        </w:rPr>
        <w:t>）</w:t>
      </w:r>
      <w:r>
        <w:rPr>
          <w:rFonts w:hint="eastAsia" w:ascii="楷体" w:hAnsi="楷体" w:eastAsia="楷体"/>
          <w:sz w:val="32"/>
          <w:szCs w:val="32"/>
        </w:rPr>
        <w:t>专业核心课程</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园艺学导论、温室设计与建造、设施环境与调控、设施果树学、设施蔬菜学、设施花卉学、园艺作物无土栽培学、农业园区规划设计与管理等。</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主要实践性教学环节</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涵盖基础实践、专业实践和综合实践三部分。其中，基础实践包括军事技能、劳动实践、思政社会实践、大学生社会实践、体育健康测试等；专业实践包括专业认知实习、课程论文与设计、专业科研训练、专业教学实习等；综合实践包括创新创业实践、毕业实习及报告、毕业论文（设计）等。</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w:t>
      </w:r>
      <w:r>
        <w:rPr>
          <w:rFonts w:hint="eastAsia" w:ascii="楷体" w:hAnsi="楷体" w:eastAsia="楷体"/>
          <w:sz w:val="32"/>
          <w:szCs w:val="32"/>
        </w:rPr>
        <w:t>阅读</w:t>
      </w:r>
      <w:r>
        <w:rPr>
          <w:rFonts w:ascii="楷体" w:hAnsi="楷体" w:eastAsia="楷体"/>
          <w:sz w:val="32"/>
          <w:szCs w:val="32"/>
        </w:rPr>
        <w:t>计划”</w:t>
      </w:r>
      <w:r>
        <w:rPr>
          <w:rFonts w:hint="eastAsia" w:ascii="楷体" w:hAnsi="楷体" w:eastAsia="楷体"/>
          <w:sz w:val="32"/>
          <w:szCs w:val="32"/>
        </w:rPr>
        <w:t>资源</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（说明</w:t>
      </w:r>
      <w:r>
        <w:rPr>
          <w:rFonts w:ascii="仿宋_GB2312" w:hAnsi="仿宋" w:eastAsia="仿宋_GB2312"/>
          <w:sz w:val="32"/>
          <w:szCs w:val="32"/>
        </w:rPr>
        <w:t>：</w:t>
      </w:r>
      <w:r>
        <w:rPr>
          <w:rFonts w:hint="eastAsia" w:ascii="仿宋_GB2312" w:hAnsi="仿宋" w:eastAsia="仿宋_GB2312"/>
          <w:sz w:val="32"/>
          <w:szCs w:val="32"/>
        </w:rPr>
        <w:t>为</w:t>
      </w:r>
      <w:r>
        <w:rPr>
          <w:rFonts w:ascii="仿宋_GB2312" w:hAnsi="仿宋" w:eastAsia="仿宋_GB2312"/>
          <w:sz w:val="32"/>
          <w:szCs w:val="32"/>
        </w:rPr>
        <w:t>引导</w:t>
      </w:r>
      <w:r>
        <w:rPr>
          <w:rFonts w:hint="eastAsia" w:ascii="仿宋_GB2312" w:hAnsi="仿宋" w:eastAsia="仿宋_GB2312"/>
          <w:sz w:val="32"/>
          <w:szCs w:val="32"/>
        </w:rPr>
        <w:t>和</w:t>
      </w:r>
      <w:r>
        <w:rPr>
          <w:rFonts w:ascii="仿宋_GB2312" w:hAnsi="仿宋" w:eastAsia="仿宋_GB2312"/>
          <w:sz w:val="32"/>
          <w:szCs w:val="32"/>
        </w:rPr>
        <w:t>加强学生对专业的了解和热爱，可选择性列出专业</w:t>
      </w:r>
      <w:r>
        <w:rPr>
          <w:rFonts w:hint="eastAsia" w:ascii="仿宋_GB2312" w:hAnsi="仿宋" w:eastAsia="仿宋_GB2312"/>
          <w:sz w:val="32"/>
          <w:szCs w:val="32"/>
        </w:rPr>
        <w:t>引导</w:t>
      </w:r>
      <w:r>
        <w:rPr>
          <w:rFonts w:ascii="仿宋_GB2312" w:hAnsi="仿宋" w:eastAsia="仿宋_GB2312"/>
          <w:sz w:val="32"/>
          <w:szCs w:val="32"/>
        </w:rPr>
        <w:t>性的书</w:t>
      </w:r>
      <w:r>
        <w:rPr>
          <w:rFonts w:hint="eastAsia" w:ascii="仿宋_GB2312" w:hAnsi="仿宋" w:eastAsia="仿宋_GB2312"/>
          <w:sz w:val="32"/>
          <w:szCs w:val="32"/>
        </w:rPr>
        <w:t>目</w:t>
      </w:r>
      <w:r>
        <w:rPr>
          <w:rFonts w:ascii="仿宋_GB2312" w:hAnsi="仿宋" w:eastAsia="仿宋_GB2312"/>
          <w:sz w:val="32"/>
          <w:szCs w:val="32"/>
        </w:rPr>
        <w:t>和学习资源。</w:t>
      </w:r>
      <w:r>
        <w:rPr>
          <w:rFonts w:hint="eastAsia" w:ascii="仿宋_GB2312" w:hAnsi="仿宋" w:eastAsia="仿宋_GB2312"/>
          <w:sz w:val="32"/>
          <w:szCs w:val="32"/>
        </w:rPr>
        <w:t>如</w:t>
      </w:r>
      <w:r>
        <w:rPr>
          <w:rFonts w:ascii="仿宋_GB2312" w:hAnsi="仿宋" w:eastAsia="仿宋_GB2312"/>
          <w:sz w:val="32"/>
          <w:szCs w:val="32"/>
        </w:rPr>
        <w:t>：</w:t>
      </w:r>
      <w:r>
        <w:rPr>
          <w:rFonts w:hint="eastAsia" w:ascii="仿宋_GB2312" w:hAnsi="仿宋" w:eastAsia="仿宋_GB2312"/>
          <w:sz w:val="32"/>
          <w:szCs w:val="32"/>
        </w:rPr>
        <w:t>科学的历</w:t>
      </w:r>
      <w:r>
        <w:rPr>
          <w:rFonts w:ascii="仿宋_GB2312" w:hAnsi="仿宋" w:eastAsia="仿宋_GB2312"/>
          <w:sz w:val="32"/>
          <w:szCs w:val="32"/>
        </w:rPr>
        <w:t>程，</w:t>
      </w:r>
      <w:r>
        <w:rPr>
          <w:rFonts w:hint="eastAsia" w:ascii="仿宋_GB2312" w:hAnsi="仿宋" w:eastAsia="仿宋_GB2312"/>
          <w:sz w:val="32"/>
          <w:szCs w:val="32"/>
        </w:rPr>
        <w:t>*</w:t>
      </w:r>
      <w:r>
        <w:rPr>
          <w:rFonts w:ascii="仿宋_GB2312" w:hAnsi="仿宋" w:eastAsia="仿宋_GB2312"/>
          <w:sz w:val="32"/>
          <w:szCs w:val="32"/>
        </w:rPr>
        <w:t>**著；湖南科技出版社， 2018</w:t>
      </w:r>
      <w:r>
        <w:rPr>
          <w:rFonts w:hint="eastAsia" w:ascii="仿宋_GB2312" w:hAnsi="仿宋" w:eastAsia="仿宋_GB2312"/>
          <w:sz w:val="32"/>
          <w:szCs w:val="32"/>
        </w:rPr>
        <w:t>）</w:t>
      </w:r>
    </w:p>
    <w:p>
      <w:pPr>
        <w:pStyle w:val="18"/>
        <w:numPr>
          <w:ilvl w:val="0"/>
          <w:numId w:val="1"/>
        </w:numPr>
        <w:autoSpaceDE w:val="0"/>
        <w:autoSpaceDN w:val="0"/>
        <w:adjustRightInd w:val="0"/>
        <w:spacing w:line="560" w:lineRule="exact"/>
        <w:ind w:firstLineChars="0"/>
        <w:rPr>
          <w:rFonts w:ascii="仿宋_GB2312" w:hAnsi="仿宋" w:eastAsia="仿宋_GB2312"/>
          <w:sz w:val="32"/>
          <w:szCs w:val="32"/>
        </w:rPr>
      </w:pP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（四）课程体系对毕业要求支撑</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专业课程体系包含通识教育、专业教育、拓展教育、实践教学四大模块。通识教育课程包括思想政治类、国家安全类、军事国防类、心理健康类、体育健康类、信息技术类、职业发展类、外语素养类等必修课和四史教育类、艺术审美类、体育健康类、综合素养类等选修课；专业教育课程包含学科基础课和专业核心课，均为必修课；拓展教育课程为专业方向选修课，根据创新型和专业型人才分类培养的需要而设置；实践教学课程包含基础实践、专业实践、综合实践三个层次，均为必修课。</w:t>
      </w:r>
    </w:p>
    <w:p>
      <w:pPr>
        <w:autoSpaceDE w:val="0"/>
        <w:autoSpaceDN w:val="0"/>
        <w:adjustRightInd w:val="0"/>
        <w:spacing w:after="190" w:afterLines="50" w:line="560" w:lineRule="exact"/>
        <w:jc w:val="center"/>
        <w:rPr>
          <w:rFonts w:ascii="仿宋_GB2312" w:hAnsi="仿宋" w:eastAsia="仿宋_GB2312"/>
          <w:sz w:val="32"/>
          <w:szCs w:val="32"/>
        </w:rPr>
      </w:pPr>
      <w:r>
        <w:rPr>
          <w:rFonts w:hint="eastAsia" w:ascii="仿宋_GB2312" w:hAnsi="仿宋" w:eastAsia="仿宋_GB2312"/>
          <w:sz w:val="32"/>
          <w:szCs w:val="32"/>
        </w:rPr>
        <w:t>表2  课程体系对毕业要求的支撑关系矩阵</w:t>
      </w:r>
    </w:p>
    <w:tbl>
      <w:tblPr>
        <w:tblStyle w:val="11"/>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35"/>
        <w:gridCol w:w="770"/>
        <w:gridCol w:w="770"/>
        <w:gridCol w:w="770"/>
        <w:gridCol w:w="770"/>
        <w:gridCol w:w="771"/>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blHeader/>
          <w:jc w:val="center"/>
        </w:trPr>
        <w:tc>
          <w:tcPr>
            <w:tcW w:w="4035" w:type="dxa"/>
            <w:tcBorders>
              <w:tl2br w:val="single" w:color="auto" w:sz="4" w:space="0"/>
            </w:tcBorders>
            <w:vAlign w:val="center"/>
          </w:tcPr>
          <w:p>
            <w:pPr>
              <w:spacing w:line="240" w:lineRule="exact"/>
              <w:jc w:val="center"/>
              <w:rPr>
                <w:rFonts w:ascii="黑体" w:hAnsi="黑体" w:eastAsia="黑体"/>
                <w:bCs/>
                <w:snapToGrid w:val="0"/>
                <w:sz w:val="21"/>
                <w:szCs w:val="21"/>
              </w:rPr>
            </w:pPr>
            <w:r>
              <w:rPr>
                <w:rFonts w:hint="eastAsia" w:ascii="黑体" w:hAnsi="黑体" w:eastAsia="黑体"/>
                <w:bCs/>
                <w:snapToGrid w:val="0"/>
                <w:sz w:val="21"/>
                <w:szCs w:val="21"/>
              </w:rPr>
              <w:t xml:space="preserve">  毕业要求</w:t>
            </w:r>
          </w:p>
          <w:p>
            <w:pPr>
              <w:spacing w:line="240" w:lineRule="exact"/>
              <w:jc w:val="center"/>
              <w:rPr>
                <w:rFonts w:ascii="黑体" w:hAnsi="黑体" w:eastAsia="黑体"/>
                <w:bCs/>
                <w:snapToGrid w:val="0"/>
                <w:sz w:val="21"/>
                <w:szCs w:val="21"/>
              </w:rPr>
            </w:pPr>
          </w:p>
          <w:p>
            <w:pPr>
              <w:spacing w:line="240" w:lineRule="exact"/>
              <w:rPr>
                <w:rFonts w:ascii="黑体" w:hAnsi="黑体" w:eastAsia="黑体"/>
                <w:bCs/>
                <w:snapToGrid w:val="0"/>
                <w:sz w:val="21"/>
                <w:szCs w:val="21"/>
              </w:rPr>
            </w:pPr>
            <w:r>
              <w:rPr>
                <w:rFonts w:hint="eastAsia" w:ascii="黑体" w:hAnsi="黑体" w:eastAsia="黑体"/>
                <w:bCs/>
                <w:snapToGrid w:val="0"/>
                <w:sz w:val="21"/>
                <w:szCs w:val="21"/>
              </w:rPr>
              <w:t>课程名称</w:t>
            </w:r>
          </w:p>
        </w:tc>
        <w:tc>
          <w:tcPr>
            <w:tcW w:w="770" w:type="dxa"/>
            <w:vAlign w:val="center"/>
          </w:tcPr>
          <w:p>
            <w:pPr>
              <w:spacing w:line="240" w:lineRule="exact"/>
              <w:jc w:val="center"/>
              <w:rPr>
                <w:rFonts w:ascii="黑体" w:hAnsi="黑体" w:eastAsia="黑体"/>
                <w:bCs/>
                <w:snapToGrid w:val="0"/>
                <w:sz w:val="21"/>
                <w:szCs w:val="21"/>
              </w:rPr>
            </w:pPr>
            <w:r>
              <w:rPr>
                <w:rFonts w:ascii="黑体" w:hAnsi="黑体" w:eastAsia="黑体"/>
                <w:bCs/>
                <w:snapToGrid w:val="0"/>
                <w:sz w:val="21"/>
                <w:szCs w:val="21"/>
              </w:rPr>
              <w:t>1</w:t>
            </w:r>
          </w:p>
        </w:tc>
        <w:tc>
          <w:tcPr>
            <w:tcW w:w="770" w:type="dxa"/>
            <w:vAlign w:val="center"/>
          </w:tcPr>
          <w:p>
            <w:pPr>
              <w:spacing w:line="240" w:lineRule="exact"/>
              <w:jc w:val="center"/>
              <w:rPr>
                <w:rFonts w:ascii="黑体" w:hAnsi="黑体" w:eastAsia="黑体"/>
                <w:bCs/>
                <w:snapToGrid w:val="0"/>
                <w:sz w:val="21"/>
                <w:szCs w:val="21"/>
              </w:rPr>
            </w:pPr>
            <w:r>
              <w:rPr>
                <w:rFonts w:ascii="黑体" w:hAnsi="黑体" w:eastAsia="黑体"/>
                <w:bCs/>
                <w:snapToGrid w:val="0"/>
                <w:sz w:val="21"/>
                <w:szCs w:val="21"/>
              </w:rPr>
              <w:t>2</w:t>
            </w:r>
          </w:p>
        </w:tc>
        <w:tc>
          <w:tcPr>
            <w:tcW w:w="770" w:type="dxa"/>
            <w:vAlign w:val="center"/>
          </w:tcPr>
          <w:p>
            <w:pPr>
              <w:spacing w:line="240" w:lineRule="exact"/>
              <w:jc w:val="center"/>
              <w:rPr>
                <w:rFonts w:ascii="黑体" w:hAnsi="黑体" w:eastAsia="黑体"/>
                <w:bCs/>
                <w:snapToGrid w:val="0"/>
                <w:sz w:val="21"/>
                <w:szCs w:val="21"/>
              </w:rPr>
            </w:pPr>
            <w:r>
              <w:rPr>
                <w:rFonts w:ascii="黑体" w:hAnsi="黑体" w:eastAsia="黑体"/>
                <w:bCs/>
                <w:snapToGrid w:val="0"/>
                <w:sz w:val="21"/>
                <w:szCs w:val="21"/>
              </w:rPr>
              <w:t>3</w:t>
            </w:r>
          </w:p>
        </w:tc>
        <w:tc>
          <w:tcPr>
            <w:tcW w:w="770" w:type="dxa"/>
            <w:vAlign w:val="center"/>
          </w:tcPr>
          <w:p>
            <w:pPr>
              <w:spacing w:line="240" w:lineRule="exact"/>
              <w:jc w:val="center"/>
              <w:rPr>
                <w:rFonts w:ascii="黑体" w:hAnsi="黑体" w:eastAsia="黑体"/>
                <w:bCs/>
                <w:snapToGrid w:val="0"/>
                <w:sz w:val="21"/>
                <w:szCs w:val="21"/>
              </w:rPr>
            </w:pPr>
            <w:r>
              <w:rPr>
                <w:rFonts w:ascii="黑体" w:hAnsi="黑体" w:eastAsia="黑体"/>
                <w:bCs/>
                <w:snapToGrid w:val="0"/>
                <w:sz w:val="21"/>
                <w:szCs w:val="21"/>
              </w:rPr>
              <w:t>4</w:t>
            </w:r>
          </w:p>
        </w:tc>
        <w:tc>
          <w:tcPr>
            <w:tcW w:w="771" w:type="dxa"/>
            <w:vAlign w:val="center"/>
          </w:tcPr>
          <w:p>
            <w:pPr>
              <w:spacing w:line="240" w:lineRule="exact"/>
              <w:jc w:val="center"/>
              <w:rPr>
                <w:rFonts w:ascii="黑体" w:hAnsi="黑体" w:eastAsia="黑体"/>
                <w:bCs/>
                <w:snapToGrid w:val="0"/>
                <w:sz w:val="21"/>
                <w:szCs w:val="21"/>
              </w:rPr>
            </w:pPr>
            <w:r>
              <w:rPr>
                <w:rFonts w:ascii="黑体" w:hAnsi="黑体" w:eastAsia="黑体"/>
                <w:bCs/>
                <w:snapToGrid w:val="0"/>
                <w:sz w:val="21"/>
                <w:szCs w:val="21"/>
              </w:rPr>
              <w:t>5</w:t>
            </w:r>
          </w:p>
        </w:tc>
        <w:tc>
          <w:tcPr>
            <w:tcW w:w="771" w:type="dxa"/>
            <w:vAlign w:val="center"/>
          </w:tcPr>
          <w:p>
            <w:pPr>
              <w:spacing w:line="240" w:lineRule="exact"/>
              <w:jc w:val="center"/>
              <w:rPr>
                <w:rFonts w:ascii="黑体" w:hAnsi="黑体" w:eastAsia="黑体"/>
                <w:bCs/>
                <w:snapToGrid w:val="0"/>
                <w:sz w:val="21"/>
                <w:szCs w:val="21"/>
              </w:rPr>
            </w:pPr>
            <w:r>
              <w:rPr>
                <w:rFonts w:ascii="黑体" w:hAnsi="黑体" w:eastAsia="黑体"/>
                <w:bCs/>
                <w:snapToGrid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思想道德与法治</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马克思主义基本原理</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中国近现代史纲要</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毛泽东思想和中国特色社会主义理论体系概论</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习近平新时代中国特色社会主义思想概论</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形势与政策</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大学生国家安全教育</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军事理论</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大学生心理健康教育</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普通体育课1</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普通体育课2</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大学计算机基础</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大学计算机基础实验</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大学生职业生涯规划</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大学生创新创业教育</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大学生就业教育</w:t>
            </w: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大学英语读写1</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highlight w:val="yellow"/>
              </w:rPr>
            </w:pPr>
            <w:r>
              <w:rPr>
                <w:rFonts w:hint="eastAsia" w:ascii="仿宋" w:hAnsi="仿宋" w:eastAsia="仿宋"/>
                <w:bCs/>
                <w:snapToGrid w:val="0"/>
                <w:sz w:val="21"/>
                <w:szCs w:val="21"/>
              </w:rPr>
              <w:t>大学英语听说1</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highlight w:val="yellow"/>
              </w:rPr>
            </w:pPr>
            <w:r>
              <w:rPr>
                <w:rFonts w:hint="eastAsia" w:ascii="仿宋" w:hAnsi="仿宋" w:eastAsia="仿宋"/>
                <w:bCs/>
                <w:snapToGrid w:val="0"/>
                <w:sz w:val="21"/>
                <w:szCs w:val="21"/>
              </w:rPr>
              <w:t>大学英语读写2</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highlight w:val="yellow"/>
              </w:rPr>
            </w:pPr>
            <w:r>
              <w:rPr>
                <w:rFonts w:hint="eastAsia" w:ascii="仿宋" w:hAnsi="仿宋" w:eastAsia="仿宋"/>
                <w:bCs/>
                <w:snapToGrid w:val="0"/>
                <w:sz w:val="21"/>
                <w:szCs w:val="21"/>
              </w:rPr>
              <w:t>大学英语听说2</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highlight w:val="yellow"/>
              </w:rPr>
            </w:pPr>
            <w:r>
              <w:rPr>
                <w:rFonts w:hint="eastAsia" w:ascii="仿宋" w:hAnsi="仿宋" w:eastAsia="仿宋"/>
                <w:bCs/>
                <w:snapToGrid w:val="0"/>
                <w:sz w:val="21"/>
                <w:szCs w:val="21"/>
              </w:rPr>
              <w:t>大学英语进阶1</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大学英语进阶2</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21"/>
                <w:szCs w:val="21"/>
              </w:rPr>
            </w:pPr>
          </w:p>
        </w:tc>
        <w:tc>
          <w:tcPr>
            <w:tcW w:w="770"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c>
          <w:tcPr>
            <w:tcW w:w="771" w:type="dxa"/>
            <w:vAlign w:val="center"/>
          </w:tcPr>
          <w:p>
            <w:pPr>
              <w:spacing w:line="240" w:lineRule="exact"/>
              <w:jc w:val="center"/>
              <w:rPr>
                <w:rFonts w:ascii="仿宋" w:hAnsi="仿宋" w:eastAsia="仿宋"/>
                <w:bCs/>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高等数学C</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线性代数B</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概率统计B</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无机及分析化学1</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无机及分析化学2</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有机化学</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基础化学实验1</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基础化学实验2</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植物学</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植物学实验（植物解剖）</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植物学实验（植物分类）</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植物生理学</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植物生理学实验B</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生物化学B</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生物化学实验B</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大学物理学B2</w:t>
            </w: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0" w:type="dxa"/>
            <w:vAlign w:val="center"/>
          </w:tcPr>
          <w:p>
            <w:pPr>
              <w:keepNext/>
              <w:keepLines/>
              <w:spacing w:before="340" w:after="330" w:line="240" w:lineRule="exact"/>
              <w:contextualSpacing/>
              <w:jc w:val="center"/>
              <w:rPr>
                <w:rFonts w:ascii="仿宋" w:hAnsi="仿宋" w:eastAsia="仿宋"/>
                <w:bCs/>
                <w:snapToGrid w:val="0"/>
                <w:sz w:val="18"/>
                <w:szCs w:val="18"/>
              </w:rPr>
            </w:pPr>
          </w:p>
        </w:tc>
        <w:tc>
          <w:tcPr>
            <w:tcW w:w="771" w:type="dxa"/>
            <w:vAlign w:val="center"/>
          </w:tcPr>
          <w:p>
            <w:pPr>
              <w:spacing w:line="240" w:lineRule="exact"/>
              <w:contextualSpacing/>
              <w:jc w:val="center"/>
              <w:rPr>
                <w:rFonts w:ascii="仿宋" w:hAnsi="仿宋" w:eastAsia="仿宋"/>
                <w:bCs/>
                <w:snapToGrid w:val="0"/>
                <w:sz w:val="18"/>
                <w:szCs w:val="18"/>
              </w:rPr>
            </w:pPr>
          </w:p>
        </w:tc>
        <w:tc>
          <w:tcPr>
            <w:tcW w:w="771" w:type="dxa"/>
            <w:vAlign w:val="center"/>
          </w:tcPr>
          <w:p>
            <w:pPr>
              <w:spacing w:line="240" w:lineRule="exact"/>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大学物理学实验B2</w:t>
            </w:r>
          </w:p>
        </w:tc>
        <w:tc>
          <w:tcPr>
            <w:tcW w:w="770" w:type="dxa"/>
            <w:vAlign w:val="center"/>
          </w:tcPr>
          <w:p>
            <w:pPr>
              <w:jc w:val="center"/>
              <w:rPr>
                <w:rFonts w:ascii="仿宋" w:hAnsi="仿宋" w:eastAsia="仿宋"/>
                <w:bCs/>
                <w:snapToGrid w:val="0"/>
                <w:sz w:val="18"/>
                <w:szCs w:val="18"/>
              </w:rPr>
            </w:pPr>
          </w:p>
        </w:tc>
        <w:tc>
          <w:tcPr>
            <w:tcW w:w="770"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21"/>
                <w:szCs w:val="21"/>
              </w:rPr>
              <w:t>H</w:t>
            </w:r>
          </w:p>
        </w:tc>
        <w:tc>
          <w:tcPr>
            <w:tcW w:w="770"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试验设计与统计分析B</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M</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土壤与肥料学</w:t>
            </w: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p>
        </w:tc>
        <w:tc>
          <w:tcPr>
            <w:tcW w:w="770"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M</w:t>
            </w:r>
          </w:p>
        </w:tc>
        <w:tc>
          <w:tcPr>
            <w:tcW w:w="771" w:type="dxa"/>
            <w:vAlign w:val="center"/>
          </w:tcPr>
          <w:p>
            <w:pPr>
              <w:jc w:val="center"/>
              <w:rPr>
                <w:rFonts w:ascii="仿宋" w:hAnsi="仿宋" w:eastAsia="仿宋"/>
                <w:bCs/>
                <w:snapToGrid w:val="0"/>
                <w:sz w:val="18"/>
                <w:szCs w:val="18"/>
              </w:rPr>
            </w:pPr>
          </w:p>
        </w:tc>
        <w:tc>
          <w:tcPr>
            <w:tcW w:w="771" w:type="dxa"/>
            <w:vAlign w:val="center"/>
          </w:tcPr>
          <w:p>
            <w:pPr>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highlight w:val="yellow"/>
              </w:rPr>
            </w:pPr>
            <w:r>
              <w:rPr>
                <w:rFonts w:hint="eastAsia" w:ascii="仿宋" w:hAnsi="仿宋" w:eastAsia="仿宋"/>
                <w:bCs/>
                <w:snapToGrid w:val="0"/>
                <w:sz w:val="21"/>
                <w:szCs w:val="21"/>
              </w:rPr>
              <w:t>农业气象学</w:t>
            </w:r>
          </w:p>
        </w:tc>
        <w:tc>
          <w:tcPr>
            <w:tcW w:w="770" w:type="dxa"/>
            <w:vAlign w:val="center"/>
          </w:tcPr>
          <w:p>
            <w:pPr>
              <w:jc w:val="center"/>
              <w:rPr>
                <w:rFonts w:ascii="仿宋" w:hAnsi="仿宋" w:eastAsia="仿宋"/>
                <w:bCs/>
                <w:snapToGrid w:val="0"/>
                <w:sz w:val="18"/>
                <w:szCs w:val="18"/>
                <w:highlight w:val="yellow"/>
              </w:rPr>
            </w:pPr>
          </w:p>
        </w:tc>
        <w:tc>
          <w:tcPr>
            <w:tcW w:w="770" w:type="dxa"/>
            <w:vAlign w:val="center"/>
          </w:tcPr>
          <w:p>
            <w:pPr>
              <w:jc w:val="center"/>
              <w:rPr>
                <w:rFonts w:ascii="仿宋" w:hAnsi="仿宋" w:eastAsia="仿宋"/>
                <w:bCs/>
                <w:snapToGrid w:val="0"/>
                <w:sz w:val="18"/>
                <w:szCs w:val="18"/>
                <w:highlight w:val="yellow"/>
              </w:rPr>
            </w:pPr>
          </w:p>
        </w:tc>
        <w:tc>
          <w:tcPr>
            <w:tcW w:w="770" w:type="dxa"/>
            <w:vAlign w:val="center"/>
          </w:tcPr>
          <w:p>
            <w:pPr>
              <w:jc w:val="center"/>
              <w:rPr>
                <w:rFonts w:ascii="仿宋" w:hAnsi="仿宋" w:eastAsia="仿宋"/>
                <w:bCs/>
                <w:snapToGrid w:val="0"/>
                <w:sz w:val="18"/>
                <w:szCs w:val="18"/>
                <w:highlight w:val="yellow"/>
              </w:rPr>
            </w:pPr>
            <w:r>
              <w:rPr>
                <w:rFonts w:hint="eastAsia" w:ascii="仿宋" w:hAnsi="仿宋" w:eastAsia="仿宋"/>
                <w:bCs/>
                <w:snapToGrid w:val="0"/>
                <w:sz w:val="18"/>
                <w:szCs w:val="18"/>
              </w:rPr>
              <w:t>H</w:t>
            </w:r>
          </w:p>
        </w:tc>
        <w:tc>
          <w:tcPr>
            <w:tcW w:w="770" w:type="dxa"/>
            <w:vAlign w:val="center"/>
          </w:tcPr>
          <w:p>
            <w:pPr>
              <w:jc w:val="center"/>
              <w:rPr>
                <w:rFonts w:ascii="仿宋" w:hAnsi="仿宋" w:eastAsia="仿宋"/>
                <w:bCs/>
                <w:snapToGrid w:val="0"/>
                <w:sz w:val="18"/>
                <w:szCs w:val="18"/>
                <w:highlight w:val="yellow"/>
              </w:rPr>
            </w:pPr>
            <w:r>
              <w:rPr>
                <w:rFonts w:hint="eastAsia" w:ascii="仿宋" w:hAnsi="仿宋" w:eastAsia="仿宋"/>
                <w:bCs/>
                <w:snapToGrid w:val="0"/>
                <w:sz w:val="18"/>
                <w:szCs w:val="18"/>
              </w:rPr>
              <w:t>M</w:t>
            </w:r>
          </w:p>
        </w:tc>
        <w:tc>
          <w:tcPr>
            <w:tcW w:w="771" w:type="dxa"/>
            <w:vAlign w:val="center"/>
          </w:tcPr>
          <w:p>
            <w:pPr>
              <w:jc w:val="center"/>
              <w:rPr>
                <w:rFonts w:ascii="仿宋" w:hAnsi="仿宋" w:eastAsia="仿宋"/>
                <w:bCs/>
                <w:snapToGrid w:val="0"/>
                <w:sz w:val="18"/>
                <w:szCs w:val="18"/>
                <w:highlight w:val="yellow"/>
              </w:rPr>
            </w:pPr>
          </w:p>
        </w:tc>
        <w:tc>
          <w:tcPr>
            <w:tcW w:w="771" w:type="dxa"/>
            <w:vAlign w:val="center"/>
          </w:tcPr>
          <w:p>
            <w:pPr>
              <w:jc w:val="center"/>
              <w:rPr>
                <w:rFonts w:ascii="仿宋" w:hAnsi="仿宋" w:eastAsia="仿宋"/>
                <w:bCs/>
                <w:snapToGrid w:val="0"/>
                <w:sz w:val="18"/>
                <w:szCs w:val="1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contextualSpacing/>
              <w:jc w:val="center"/>
              <w:rPr>
                <w:rFonts w:ascii="仿宋" w:hAnsi="仿宋" w:eastAsia="仿宋"/>
                <w:bCs/>
                <w:snapToGrid w:val="0"/>
                <w:sz w:val="21"/>
                <w:szCs w:val="21"/>
              </w:rPr>
            </w:pPr>
            <w:r>
              <w:rPr>
                <w:rFonts w:hint="eastAsia" w:ascii="仿宋" w:hAnsi="仿宋" w:eastAsia="仿宋"/>
                <w:bCs/>
                <w:snapToGrid w:val="0"/>
                <w:sz w:val="21"/>
                <w:szCs w:val="21"/>
              </w:rPr>
              <w:t>测量学B</w:t>
            </w: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M</w:t>
            </w:r>
          </w:p>
        </w:tc>
        <w:tc>
          <w:tcPr>
            <w:tcW w:w="771" w:type="dxa"/>
            <w:vAlign w:val="center"/>
          </w:tcPr>
          <w:p>
            <w:pPr>
              <w:spacing w:line="240" w:lineRule="exact"/>
              <w:contextualSpacing/>
              <w:jc w:val="center"/>
              <w:rPr>
                <w:rFonts w:ascii="仿宋" w:hAnsi="仿宋" w:eastAsia="仿宋"/>
                <w:bCs/>
                <w:snapToGrid w:val="0"/>
                <w:sz w:val="18"/>
                <w:szCs w:val="18"/>
              </w:rPr>
            </w:pPr>
          </w:p>
        </w:tc>
        <w:tc>
          <w:tcPr>
            <w:tcW w:w="771" w:type="dxa"/>
            <w:vAlign w:val="center"/>
          </w:tcPr>
          <w:p>
            <w:pPr>
              <w:spacing w:line="240" w:lineRule="exact"/>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contextualSpacing/>
              <w:jc w:val="center"/>
              <w:rPr>
                <w:rFonts w:ascii="仿宋" w:hAnsi="仿宋" w:eastAsia="仿宋"/>
                <w:bCs/>
                <w:snapToGrid w:val="0"/>
                <w:sz w:val="21"/>
                <w:szCs w:val="21"/>
              </w:rPr>
            </w:pPr>
            <w:r>
              <w:rPr>
                <w:rFonts w:hint="eastAsia" w:ascii="仿宋" w:hAnsi="仿宋" w:eastAsia="仿宋"/>
                <w:bCs/>
                <w:snapToGrid w:val="0"/>
                <w:sz w:val="21"/>
                <w:szCs w:val="21"/>
              </w:rPr>
              <w:t>工程制图基础</w:t>
            </w: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M</w:t>
            </w:r>
          </w:p>
        </w:tc>
        <w:tc>
          <w:tcPr>
            <w:tcW w:w="771" w:type="dxa"/>
            <w:vAlign w:val="center"/>
          </w:tcPr>
          <w:p>
            <w:pPr>
              <w:spacing w:line="240" w:lineRule="exact"/>
              <w:contextualSpacing/>
              <w:jc w:val="center"/>
              <w:rPr>
                <w:rFonts w:ascii="仿宋" w:hAnsi="仿宋" w:eastAsia="仿宋"/>
                <w:bCs/>
                <w:snapToGrid w:val="0"/>
                <w:sz w:val="18"/>
                <w:szCs w:val="18"/>
              </w:rPr>
            </w:pPr>
          </w:p>
        </w:tc>
        <w:tc>
          <w:tcPr>
            <w:tcW w:w="771" w:type="dxa"/>
            <w:vAlign w:val="center"/>
          </w:tcPr>
          <w:p>
            <w:pPr>
              <w:spacing w:line="240" w:lineRule="exact"/>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contextualSpacing/>
              <w:jc w:val="center"/>
              <w:rPr>
                <w:rFonts w:ascii="仿宋" w:hAnsi="仿宋" w:eastAsia="仿宋"/>
                <w:bCs/>
                <w:snapToGrid w:val="0"/>
                <w:sz w:val="21"/>
                <w:szCs w:val="21"/>
              </w:rPr>
            </w:pPr>
            <w:r>
              <w:rPr>
                <w:rFonts w:hint="eastAsia" w:ascii="仿宋" w:hAnsi="仿宋" w:eastAsia="仿宋"/>
                <w:bCs/>
                <w:snapToGrid w:val="0"/>
                <w:sz w:val="21"/>
                <w:szCs w:val="21"/>
              </w:rPr>
              <w:t>计算机辅助设计</w:t>
            </w: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M</w:t>
            </w:r>
          </w:p>
        </w:tc>
        <w:tc>
          <w:tcPr>
            <w:tcW w:w="771" w:type="dxa"/>
            <w:vAlign w:val="center"/>
          </w:tcPr>
          <w:p>
            <w:pPr>
              <w:spacing w:line="240" w:lineRule="exact"/>
              <w:contextualSpacing/>
              <w:jc w:val="center"/>
              <w:rPr>
                <w:rFonts w:ascii="仿宋" w:hAnsi="仿宋" w:eastAsia="仿宋"/>
                <w:bCs/>
                <w:snapToGrid w:val="0"/>
                <w:sz w:val="18"/>
                <w:szCs w:val="18"/>
              </w:rPr>
            </w:pPr>
          </w:p>
        </w:tc>
        <w:tc>
          <w:tcPr>
            <w:tcW w:w="771" w:type="dxa"/>
            <w:vAlign w:val="center"/>
          </w:tcPr>
          <w:p>
            <w:pPr>
              <w:spacing w:line="240" w:lineRule="exact"/>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contextualSpacing/>
              <w:jc w:val="center"/>
              <w:rPr>
                <w:rFonts w:ascii="仿宋" w:hAnsi="仿宋" w:eastAsia="仿宋"/>
                <w:bCs/>
                <w:snapToGrid w:val="0"/>
                <w:sz w:val="21"/>
                <w:szCs w:val="21"/>
              </w:rPr>
            </w:pPr>
            <w:r>
              <w:rPr>
                <w:rFonts w:hint="eastAsia" w:ascii="仿宋" w:hAnsi="仿宋" w:eastAsia="仿宋"/>
                <w:bCs/>
                <w:snapToGrid w:val="0"/>
                <w:sz w:val="21"/>
                <w:szCs w:val="21"/>
              </w:rPr>
              <w:t>计算机辅助设计实验</w:t>
            </w: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M</w:t>
            </w:r>
          </w:p>
        </w:tc>
        <w:tc>
          <w:tcPr>
            <w:tcW w:w="771" w:type="dxa"/>
            <w:vAlign w:val="center"/>
          </w:tcPr>
          <w:p>
            <w:pPr>
              <w:spacing w:line="240" w:lineRule="exact"/>
              <w:contextualSpacing/>
              <w:jc w:val="center"/>
              <w:rPr>
                <w:rFonts w:ascii="仿宋" w:hAnsi="仿宋" w:eastAsia="仿宋"/>
                <w:bCs/>
                <w:snapToGrid w:val="0"/>
                <w:sz w:val="18"/>
                <w:szCs w:val="18"/>
              </w:rPr>
            </w:pPr>
          </w:p>
        </w:tc>
        <w:tc>
          <w:tcPr>
            <w:tcW w:w="771" w:type="dxa"/>
            <w:vAlign w:val="center"/>
          </w:tcPr>
          <w:p>
            <w:pPr>
              <w:spacing w:line="240" w:lineRule="exact"/>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contextualSpacing/>
              <w:jc w:val="center"/>
              <w:rPr>
                <w:rFonts w:ascii="仿宋" w:hAnsi="仿宋" w:eastAsia="仿宋"/>
                <w:bCs/>
                <w:snapToGrid w:val="0"/>
                <w:sz w:val="21"/>
                <w:szCs w:val="21"/>
              </w:rPr>
            </w:pPr>
            <w:r>
              <w:rPr>
                <w:rFonts w:hint="eastAsia" w:ascii="仿宋" w:hAnsi="仿宋" w:eastAsia="仿宋"/>
                <w:bCs/>
                <w:snapToGrid w:val="0"/>
                <w:sz w:val="21"/>
                <w:szCs w:val="21"/>
              </w:rPr>
              <w:t>工程施工与概预算</w:t>
            </w: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40" w:lineRule="exact"/>
              <w:contextualSpacing/>
              <w:jc w:val="center"/>
              <w:rPr>
                <w:rFonts w:ascii="仿宋" w:hAnsi="仿宋" w:eastAsia="仿宋"/>
                <w:bCs/>
                <w:snapToGrid w:val="0"/>
                <w:sz w:val="18"/>
                <w:szCs w:val="18"/>
              </w:rPr>
            </w:pPr>
          </w:p>
        </w:tc>
        <w:tc>
          <w:tcPr>
            <w:tcW w:w="771" w:type="dxa"/>
            <w:vAlign w:val="center"/>
          </w:tcPr>
          <w:p>
            <w:pPr>
              <w:spacing w:line="240" w:lineRule="exact"/>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contextualSpacing/>
              <w:jc w:val="center"/>
              <w:rPr>
                <w:rFonts w:ascii="仿宋" w:hAnsi="仿宋" w:eastAsia="仿宋"/>
                <w:bCs/>
                <w:snapToGrid w:val="0"/>
                <w:sz w:val="21"/>
                <w:szCs w:val="21"/>
              </w:rPr>
            </w:pPr>
            <w:r>
              <w:rPr>
                <w:rFonts w:hint="eastAsia" w:ascii="仿宋" w:hAnsi="仿宋" w:eastAsia="仿宋"/>
                <w:bCs/>
                <w:snapToGrid w:val="0"/>
                <w:sz w:val="21"/>
                <w:szCs w:val="21"/>
              </w:rPr>
              <w:t>农业设施设计基础</w:t>
            </w: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M</w:t>
            </w:r>
          </w:p>
        </w:tc>
        <w:tc>
          <w:tcPr>
            <w:tcW w:w="771" w:type="dxa"/>
            <w:vAlign w:val="center"/>
          </w:tcPr>
          <w:p>
            <w:pPr>
              <w:spacing w:line="240" w:lineRule="exact"/>
              <w:contextualSpacing/>
              <w:jc w:val="center"/>
              <w:rPr>
                <w:rFonts w:ascii="仿宋" w:hAnsi="仿宋" w:eastAsia="仿宋"/>
                <w:bCs/>
                <w:snapToGrid w:val="0"/>
                <w:sz w:val="18"/>
                <w:szCs w:val="18"/>
              </w:rPr>
            </w:pPr>
          </w:p>
        </w:tc>
        <w:tc>
          <w:tcPr>
            <w:tcW w:w="771" w:type="dxa"/>
            <w:vAlign w:val="center"/>
          </w:tcPr>
          <w:p>
            <w:pPr>
              <w:spacing w:line="240" w:lineRule="exact"/>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contextualSpacing/>
              <w:jc w:val="center"/>
              <w:rPr>
                <w:rFonts w:ascii="仿宋" w:hAnsi="仿宋" w:eastAsia="仿宋"/>
                <w:bCs/>
                <w:snapToGrid w:val="0"/>
                <w:sz w:val="21"/>
                <w:szCs w:val="21"/>
              </w:rPr>
            </w:pPr>
            <w:r>
              <w:rPr>
                <w:rFonts w:hint="eastAsia" w:ascii="仿宋" w:hAnsi="仿宋" w:eastAsia="仿宋"/>
                <w:bCs/>
                <w:snapToGrid w:val="0"/>
                <w:sz w:val="21"/>
                <w:szCs w:val="21"/>
              </w:rPr>
              <w:t>设施建筑材料</w:t>
            </w: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p>
        </w:tc>
        <w:tc>
          <w:tcPr>
            <w:tcW w:w="770" w:type="dxa"/>
            <w:vAlign w:val="center"/>
          </w:tcPr>
          <w:p>
            <w:pPr>
              <w:spacing w:line="240" w:lineRule="exact"/>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40" w:lineRule="exact"/>
              <w:ind w:firstLine="180" w:firstLineChars="100"/>
              <w:contextualSpacing/>
              <w:rPr>
                <w:rFonts w:ascii="仿宋" w:hAnsi="仿宋" w:eastAsia="仿宋"/>
                <w:bCs/>
                <w:snapToGrid w:val="0"/>
                <w:sz w:val="18"/>
                <w:szCs w:val="18"/>
              </w:rPr>
            </w:pPr>
            <w:r>
              <w:rPr>
                <w:rFonts w:hint="eastAsia" w:ascii="仿宋" w:hAnsi="仿宋" w:eastAsia="仿宋"/>
                <w:bCs/>
                <w:snapToGrid w:val="0"/>
                <w:sz w:val="18"/>
                <w:szCs w:val="18"/>
              </w:rPr>
              <w:t xml:space="preserve">M </w:t>
            </w:r>
          </w:p>
        </w:tc>
        <w:tc>
          <w:tcPr>
            <w:tcW w:w="771" w:type="dxa"/>
            <w:vAlign w:val="center"/>
          </w:tcPr>
          <w:p>
            <w:pPr>
              <w:spacing w:line="240" w:lineRule="exact"/>
              <w:contextualSpacing/>
              <w:jc w:val="center"/>
              <w:rPr>
                <w:rFonts w:ascii="仿宋" w:hAnsi="仿宋" w:eastAsia="仿宋"/>
                <w:bCs/>
                <w:snapToGrid w:val="0"/>
                <w:sz w:val="18"/>
                <w:szCs w:val="18"/>
              </w:rPr>
            </w:pPr>
          </w:p>
        </w:tc>
        <w:tc>
          <w:tcPr>
            <w:tcW w:w="771" w:type="dxa"/>
            <w:vAlign w:val="center"/>
          </w:tcPr>
          <w:p>
            <w:pPr>
              <w:spacing w:line="240" w:lineRule="exact"/>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jc w:val="center"/>
              <w:rPr>
                <w:rFonts w:ascii="仿宋" w:hAnsi="仿宋" w:eastAsia="仿宋"/>
                <w:bCs/>
                <w:snapToGrid w:val="0"/>
                <w:sz w:val="21"/>
                <w:szCs w:val="21"/>
              </w:rPr>
            </w:pPr>
            <w:r>
              <w:rPr>
                <w:rFonts w:hint="eastAsia" w:ascii="仿宋" w:hAnsi="仿宋" w:eastAsia="仿宋"/>
                <w:bCs/>
                <w:snapToGrid w:val="0"/>
                <w:sz w:val="21"/>
                <w:szCs w:val="21"/>
              </w:rPr>
              <w:t>设施植物保护学</w:t>
            </w: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pacing w:line="240" w:lineRule="exact"/>
              <w:jc w:val="center"/>
              <w:rPr>
                <w:rFonts w:ascii="仿宋" w:hAnsi="仿宋" w:eastAsia="仿宋"/>
                <w:bCs/>
                <w:snapToGrid w:val="0"/>
                <w:sz w:val="21"/>
                <w:szCs w:val="21"/>
                <w:highlight w:val="yellow"/>
              </w:rPr>
            </w:pPr>
            <w:r>
              <w:rPr>
                <w:rFonts w:hint="eastAsia" w:ascii="仿宋" w:hAnsi="仿宋" w:eastAsia="仿宋"/>
                <w:bCs/>
                <w:snapToGrid w:val="0"/>
                <w:sz w:val="21"/>
                <w:szCs w:val="21"/>
              </w:rPr>
              <w:t>园艺学导论</w:t>
            </w: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设施蔬菜学</w:t>
            </w: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设施果树学</w:t>
            </w: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设施花卉学</w:t>
            </w: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设施环境与调控</w:t>
            </w: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温室设计与建造</w:t>
            </w: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园艺作物无土栽培学</w:t>
            </w: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pacing w:line="240" w:lineRule="exact"/>
              <w:jc w:val="center"/>
              <w:rPr>
                <w:rFonts w:ascii="仿宋" w:hAnsi="仿宋" w:eastAsia="仿宋"/>
                <w:bCs/>
                <w:snapToGrid w:val="0"/>
                <w:sz w:val="21"/>
                <w:szCs w:val="21"/>
              </w:rPr>
            </w:pPr>
            <w:r>
              <w:rPr>
                <w:rFonts w:hint="eastAsia" w:ascii="仿宋" w:hAnsi="仿宋" w:eastAsia="仿宋"/>
                <w:bCs/>
                <w:snapToGrid w:val="0"/>
                <w:sz w:val="21"/>
                <w:szCs w:val="21"/>
              </w:rPr>
              <w:t>农业园区规划设计与管理</w:t>
            </w: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p>
        </w:tc>
        <w:tc>
          <w:tcPr>
            <w:tcW w:w="770"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军事技能</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0" w:type="dxa"/>
            <w:vAlign w:val="center"/>
          </w:tcPr>
          <w:p>
            <w:pPr>
              <w:spacing w:line="260" w:lineRule="exact"/>
              <w:ind w:left="-140" w:leftChars="-50"/>
              <w:jc w:val="center"/>
              <w:rPr>
                <w:rFonts w:ascii="仿宋" w:hAnsi="仿宋" w:eastAsia="仿宋"/>
                <w:bCs/>
                <w:snapToGrid w:val="0"/>
                <w:sz w:val="18"/>
                <w:szCs w:val="18"/>
              </w:rPr>
            </w:pPr>
          </w:p>
        </w:tc>
        <w:tc>
          <w:tcPr>
            <w:tcW w:w="770" w:type="dxa"/>
            <w:vAlign w:val="center"/>
          </w:tcPr>
          <w:p>
            <w:pPr>
              <w:spacing w:line="260" w:lineRule="exact"/>
              <w:ind w:left="-140" w:leftChars="-50"/>
              <w:jc w:val="center"/>
              <w:rPr>
                <w:rFonts w:ascii="仿宋" w:hAnsi="仿宋" w:eastAsia="仿宋"/>
                <w:bCs/>
                <w:snapToGrid w:val="0"/>
                <w:sz w:val="18"/>
                <w:szCs w:val="18"/>
              </w:rPr>
            </w:pPr>
          </w:p>
        </w:tc>
        <w:tc>
          <w:tcPr>
            <w:tcW w:w="771" w:type="dxa"/>
          </w:tcPr>
          <w:p>
            <w:pPr>
              <w:spacing w:line="260" w:lineRule="exact"/>
              <w:ind w:left="-140" w:leftChars="-50"/>
              <w:jc w:val="center"/>
              <w:rPr>
                <w:rFonts w:ascii="仿宋" w:hAnsi="仿宋" w:eastAsia="仿宋"/>
                <w:bCs/>
                <w:snapToGrid w:val="0"/>
                <w:sz w:val="18"/>
                <w:szCs w:val="18"/>
              </w:rPr>
            </w:pP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劳动</w:t>
            </w:r>
            <w:r>
              <w:rPr>
                <w:rFonts w:ascii="仿宋" w:hAnsi="仿宋" w:eastAsia="仿宋"/>
                <w:bCs/>
                <w:snapToGrid w:val="0"/>
                <w:sz w:val="21"/>
                <w:szCs w:val="21"/>
              </w:rPr>
              <w:t>实践</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0" w:type="dxa"/>
            <w:vAlign w:val="center"/>
          </w:tcPr>
          <w:p>
            <w:pPr>
              <w:spacing w:line="260" w:lineRule="exact"/>
              <w:ind w:left="-140" w:leftChars="-50"/>
              <w:jc w:val="center"/>
              <w:rPr>
                <w:rFonts w:ascii="仿宋" w:hAnsi="仿宋" w:eastAsia="仿宋"/>
                <w:bCs/>
                <w:snapToGrid w:val="0"/>
                <w:sz w:val="18"/>
                <w:szCs w:val="18"/>
              </w:rPr>
            </w:pPr>
          </w:p>
        </w:tc>
        <w:tc>
          <w:tcPr>
            <w:tcW w:w="770" w:type="dxa"/>
            <w:vAlign w:val="center"/>
          </w:tcPr>
          <w:p>
            <w:pPr>
              <w:spacing w:line="260" w:lineRule="exact"/>
              <w:ind w:left="-140" w:leftChars="-50"/>
              <w:jc w:val="center"/>
              <w:rPr>
                <w:rFonts w:ascii="仿宋" w:hAnsi="仿宋" w:eastAsia="仿宋"/>
                <w:bCs/>
                <w:snapToGrid w:val="0"/>
                <w:sz w:val="18"/>
                <w:szCs w:val="18"/>
              </w:rPr>
            </w:pPr>
          </w:p>
        </w:tc>
        <w:tc>
          <w:tcPr>
            <w:tcW w:w="771" w:type="dxa"/>
          </w:tcPr>
          <w:p>
            <w:pPr>
              <w:spacing w:line="260" w:lineRule="exact"/>
              <w:ind w:left="-140" w:leftChars="-50"/>
              <w:jc w:val="center"/>
              <w:rPr>
                <w:rFonts w:ascii="仿宋" w:hAnsi="仿宋" w:eastAsia="仿宋"/>
                <w:bCs/>
                <w:snapToGrid w:val="0"/>
                <w:sz w:val="18"/>
                <w:szCs w:val="18"/>
              </w:rPr>
            </w:pP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ascii="仿宋" w:hAnsi="仿宋" w:eastAsia="仿宋"/>
                <w:bCs/>
                <w:snapToGrid w:val="0"/>
                <w:sz w:val="21"/>
                <w:szCs w:val="21"/>
              </w:rPr>
              <w:t>体育健康与标准测试</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0" w:type="dxa"/>
            <w:vAlign w:val="center"/>
          </w:tcPr>
          <w:p>
            <w:pPr>
              <w:spacing w:line="260" w:lineRule="exact"/>
              <w:jc w:val="center"/>
              <w:rPr>
                <w:rFonts w:ascii="仿宋" w:hAnsi="仿宋" w:eastAsia="仿宋"/>
                <w:bCs/>
                <w:snapToGrid w:val="0"/>
                <w:sz w:val="18"/>
                <w:szCs w:val="18"/>
              </w:rPr>
            </w:pPr>
          </w:p>
        </w:tc>
        <w:tc>
          <w:tcPr>
            <w:tcW w:w="770" w:type="dxa"/>
            <w:vAlign w:val="center"/>
          </w:tcPr>
          <w:p>
            <w:pPr>
              <w:spacing w:line="260" w:lineRule="exact"/>
              <w:ind w:left="-140" w:leftChars="-50"/>
              <w:jc w:val="center"/>
              <w:rPr>
                <w:rFonts w:ascii="仿宋" w:hAnsi="仿宋" w:eastAsia="仿宋"/>
                <w:bCs/>
                <w:snapToGrid w:val="0"/>
                <w:sz w:val="18"/>
                <w:szCs w:val="18"/>
              </w:rPr>
            </w:pPr>
          </w:p>
        </w:tc>
        <w:tc>
          <w:tcPr>
            <w:tcW w:w="771" w:type="dxa"/>
          </w:tcPr>
          <w:p>
            <w:pPr>
              <w:spacing w:line="260" w:lineRule="exact"/>
              <w:ind w:left="-140" w:leftChars="-50"/>
              <w:jc w:val="center"/>
              <w:rPr>
                <w:rFonts w:ascii="仿宋" w:hAnsi="仿宋" w:eastAsia="仿宋"/>
                <w:bCs/>
                <w:snapToGrid w:val="0"/>
                <w:sz w:val="18"/>
                <w:szCs w:val="18"/>
              </w:rPr>
            </w:pP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思政社会实践</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0" w:type="dxa"/>
            <w:vAlign w:val="center"/>
          </w:tcPr>
          <w:p>
            <w:pPr>
              <w:spacing w:line="260" w:lineRule="exact"/>
              <w:ind w:left="-140" w:leftChars="-50"/>
              <w:jc w:val="center"/>
              <w:rPr>
                <w:rFonts w:ascii="仿宋" w:hAnsi="仿宋" w:eastAsia="仿宋"/>
                <w:bCs/>
                <w:snapToGrid w:val="0"/>
                <w:sz w:val="18"/>
                <w:szCs w:val="18"/>
              </w:rPr>
            </w:pPr>
          </w:p>
        </w:tc>
        <w:tc>
          <w:tcPr>
            <w:tcW w:w="770" w:type="dxa"/>
            <w:vAlign w:val="center"/>
          </w:tcPr>
          <w:p>
            <w:pPr>
              <w:spacing w:line="260" w:lineRule="exact"/>
              <w:ind w:left="-140" w:leftChars="-50"/>
              <w:jc w:val="center"/>
              <w:rPr>
                <w:rFonts w:ascii="仿宋" w:hAnsi="仿宋" w:eastAsia="仿宋"/>
                <w:bCs/>
                <w:snapToGrid w:val="0"/>
                <w:sz w:val="18"/>
                <w:szCs w:val="18"/>
              </w:rPr>
            </w:pPr>
          </w:p>
        </w:tc>
        <w:tc>
          <w:tcPr>
            <w:tcW w:w="771" w:type="dxa"/>
          </w:tcPr>
          <w:p>
            <w:pPr>
              <w:spacing w:line="260" w:lineRule="exact"/>
              <w:ind w:left="-140" w:leftChars="-50"/>
              <w:jc w:val="center"/>
              <w:rPr>
                <w:rFonts w:ascii="仿宋" w:hAnsi="仿宋" w:eastAsia="仿宋"/>
                <w:bCs/>
                <w:snapToGrid w:val="0"/>
                <w:sz w:val="18"/>
                <w:szCs w:val="18"/>
              </w:rPr>
            </w:pP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大学生</w:t>
            </w:r>
            <w:r>
              <w:rPr>
                <w:rFonts w:ascii="仿宋" w:hAnsi="仿宋" w:eastAsia="仿宋"/>
                <w:bCs/>
                <w:snapToGrid w:val="0"/>
                <w:sz w:val="21"/>
                <w:szCs w:val="21"/>
              </w:rPr>
              <w:t>社会实践</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L</w:t>
            </w:r>
          </w:p>
        </w:tc>
        <w:tc>
          <w:tcPr>
            <w:tcW w:w="770" w:type="dxa"/>
            <w:vAlign w:val="center"/>
          </w:tcPr>
          <w:p>
            <w:pPr>
              <w:spacing w:line="260" w:lineRule="exact"/>
              <w:ind w:left="-140" w:leftChars="-50"/>
              <w:jc w:val="center"/>
              <w:rPr>
                <w:rFonts w:ascii="仿宋" w:hAnsi="仿宋" w:eastAsia="仿宋"/>
                <w:bCs/>
                <w:snapToGrid w:val="0"/>
                <w:sz w:val="18"/>
                <w:szCs w:val="18"/>
              </w:rPr>
            </w:pPr>
          </w:p>
        </w:tc>
        <w:tc>
          <w:tcPr>
            <w:tcW w:w="770" w:type="dxa"/>
            <w:vAlign w:val="center"/>
          </w:tcPr>
          <w:p>
            <w:pPr>
              <w:spacing w:line="260" w:lineRule="exact"/>
              <w:ind w:left="-140" w:leftChars="-50"/>
              <w:jc w:val="center"/>
              <w:rPr>
                <w:rFonts w:ascii="仿宋" w:hAnsi="仿宋" w:eastAsia="仿宋"/>
                <w:bCs/>
                <w:snapToGrid w:val="0"/>
                <w:sz w:val="18"/>
                <w:szCs w:val="18"/>
              </w:rPr>
            </w:pPr>
          </w:p>
        </w:tc>
        <w:tc>
          <w:tcPr>
            <w:tcW w:w="771" w:type="dxa"/>
          </w:tcPr>
          <w:p>
            <w:pPr>
              <w:spacing w:line="260" w:lineRule="exact"/>
              <w:ind w:left="-140" w:leftChars="-50"/>
              <w:jc w:val="center"/>
              <w:rPr>
                <w:rFonts w:ascii="仿宋" w:hAnsi="仿宋" w:eastAsia="仿宋"/>
                <w:bCs/>
                <w:snapToGrid w:val="0"/>
                <w:sz w:val="18"/>
                <w:szCs w:val="18"/>
              </w:rPr>
            </w:pP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ascii="仿宋" w:hAnsi="仿宋" w:eastAsia="仿宋"/>
                <w:bCs/>
                <w:snapToGrid w:val="0"/>
                <w:sz w:val="21"/>
                <w:szCs w:val="21"/>
              </w:rPr>
              <w:t>专业</w:t>
            </w:r>
            <w:r>
              <w:rPr>
                <w:rFonts w:hint="eastAsia" w:ascii="仿宋" w:hAnsi="仿宋" w:eastAsia="仿宋"/>
                <w:bCs/>
                <w:snapToGrid w:val="0"/>
                <w:sz w:val="21"/>
                <w:szCs w:val="21"/>
              </w:rPr>
              <w:t>认知</w:t>
            </w:r>
            <w:r>
              <w:rPr>
                <w:rFonts w:ascii="仿宋" w:hAnsi="仿宋" w:eastAsia="仿宋"/>
                <w:bCs/>
                <w:snapToGrid w:val="0"/>
                <w:sz w:val="21"/>
                <w:szCs w:val="21"/>
              </w:rPr>
              <w:t>实习1</w:t>
            </w: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highlight w:val="yellow"/>
              </w:rPr>
            </w:pPr>
            <w:r>
              <w:rPr>
                <w:rFonts w:hint="eastAsia" w:ascii="仿宋" w:hAnsi="仿宋" w:eastAsia="仿宋"/>
                <w:bCs/>
                <w:snapToGrid w:val="0"/>
                <w:sz w:val="21"/>
                <w:szCs w:val="21"/>
              </w:rPr>
              <w:t>专业认知实习2</w:t>
            </w:r>
          </w:p>
        </w:tc>
        <w:tc>
          <w:tcPr>
            <w:tcW w:w="770" w:type="dxa"/>
            <w:vAlign w:val="center"/>
          </w:tcPr>
          <w:p>
            <w:pPr>
              <w:spacing w:line="260" w:lineRule="exact"/>
              <w:ind w:left="140" w:leftChars="50" w:right="95" w:rightChars="34"/>
              <w:jc w:val="center"/>
              <w:rPr>
                <w:rFonts w:ascii="仿宋" w:hAnsi="仿宋" w:eastAsia="仿宋"/>
                <w:bCs/>
                <w:snapToGrid w:val="0"/>
                <w:sz w:val="18"/>
                <w:szCs w:val="18"/>
                <w:highlight w:val="yellow"/>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highlight w:val="yellow"/>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highlight w:val="yellow"/>
              </w:rPr>
            </w:pPr>
            <w:r>
              <w:rPr>
                <w:rFonts w:hint="eastAsia" w:ascii="仿宋" w:hAnsi="仿宋" w:eastAsia="仿宋"/>
                <w:bCs/>
                <w:snapToGrid w:val="0"/>
                <w:sz w:val="18"/>
                <w:szCs w:val="18"/>
              </w:rPr>
              <w:t>H</w:t>
            </w:r>
          </w:p>
        </w:tc>
        <w:tc>
          <w:tcPr>
            <w:tcW w:w="770" w:type="dxa"/>
            <w:vAlign w:val="center"/>
          </w:tcPr>
          <w:p>
            <w:pPr>
              <w:spacing w:line="260" w:lineRule="exact"/>
              <w:ind w:left="140" w:leftChars="50" w:right="95" w:rightChars="34"/>
              <w:jc w:val="center"/>
              <w:rPr>
                <w:rFonts w:ascii="仿宋" w:hAnsi="仿宋" w:eastAsia="仿宋"/>
                <w:bCs/>
                <w:snapToGrid w:val="0"/>
                <w:sz w:val="18"/>
                <w:szCs w:val="18"/>
                <w:highlight w:val="yellow"/>
              </w:rPr>
            </w:pPr>
            <w:r>
              <w:rPr>
                <w:rFonts w:hint="eastAsia" w:ascii="仿宋" w:hAnsi="仿宋" w:eastAsia="仿宋"/>
                <w:bCs/>
                <w:snapToGrid w:val="0"/>
                <w:sz w:val="18"/>
                <w:szCs w:val="18"/>
              </w:rPr>
              <w:t>H</w:t>
            </w:r>
          </w:p>
        </w:tc>
        <w:tc>
          <w:tcPr>
            <w:tcW w:w="771" w:type="dxa"/>
            <w:vAlign w:val="center"/>
          </w:tcPr>
          <w:p>
            <w:pPr>
              <w:spacing w:line="260" w:lineRule="exact"/>
              <w:ind w:left="140" w:leftChars="50" w:right="95" w:rightChars="34"/>
              <w:jc w:val="center"/>
              <w:rPr>
                <w:rFonts w:ascii="仿宋" w:hAnsi="仿宋" w:eastAsia="仿宋"/>
                <w:bCs/>
                <w:snapToGrid w:val="0"/>
                <w:sz w:val="18"/>
                <w:szCs w:val="18"/>
                <w:highlight w:val="yellow"/>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ascii="仿宋" w:hAnsi="仿宋" w:eastAsia="仿宋"/>
                <w:bCs/>
                <w:snapToGrid w:val="0"/>
                <w:sz w:val="21"/>
                <w:szCs w:val="21"/>
              </w:rPr>
              <w:t>设施</w:t>
            </w:r>
            <w:r>
              <w:rPr>
                <w:rFonts w:hint="eastAsia" w:ascii="仿宋" w:hAnsi="仿宋" w:eastAsia="仿宋"/>
                <w:bCs/>
                <w:snapToGrid w:val="0"/>
                <w:sz w:val="21"/>
                <w:szCs w:val="21"/>
              </w:rPr>
              <w:t>专业教学</w:t>
            </w:r>
            <w:r>
              <w:rPr>
                <w:rFonts w:ascii="仿宋" w:hAnsi="仿宋" w:eastAsia="仿宋"/>
                <w:bCs/>
                <w:snapToGrid w:val="0"/>
                <w:sz w:val="21"/>
                <w:szCs w:val="21"/>
              </w:rPr>
              <w:t>实习</w:t>
            </w:r>
            <w:r>
              <w:rPr>
                <w:rFonts w:hint="eastAsia" w:ascii="仿宋" w:hAnsi="仿宋" w:eastAsia="仿宋"/>
                <w:bCs/>
                <w:snapToGrid w:val="0"/>
                <w:sz w:val="21"/>
                <w:szCs w:val="21"/>
              </w:rPr>
              <w:t>1</w:t>
            </w: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ascii="仿宋" w:hAnsi="仿宋" w:eastAsia="仿宋"/>
                <w:bCs/>
                <w:snapToGrid w:val="0"/>
                <w:sz w:val="21"/>
                <w:szCs w:val="21"/>
              </w:rPr>
              <w:t>设施</w:t>
            </w:r>
            <w:r>
              <w:rPr>
                <w:rFonts w:hint="eastAsia" w:ascii="仿宋" w:hAnsi="仿宋" w:eastAsia="仿宋"/>
                <w:bCs/>
                <w:snapToGrid w:val="0"/>
                <w:sz w:val="21"/>
                <w:szCs w:val="21"/>
              </w:rPr>
              <w:t>专业教学</w:t>
            </w:r>
            <w:r>
              <w:rPr>
                <w:rFonts w:ascii="仿宋" w:hAnsi="仿宋" w:eastAsia="仿宋"/>
                <w:bCs/>
                <w:snapToGrid w:val="0"/>
                <w:sz w:val="21"/>
                <w:szCs w:val="21"/>
              </w:rPr>
              <w:t>实习</w:t>
            </w:r>
            <w:r>
              <w:rPr>
                <w:rFonts w:hint="eastAsia" w:ascii="仿宋" w:hAnsi="仿宋" w:eastAsia="仿宋"/>
                <w:bCs/>
                <w:snapToGrid w:val="0"/>
                <w:sz w:val="21"/>
                <w:szCs w:val="21"/>
              </w:rPr>
              <w:t>2</w:t>
            </w: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ascii="仿宋" w:hAnsi="仿宋" w:eastAsia="仿宋"/>
                <w:bCs/>
                <w:snapToGrid w:val="0"/>
                <w:sz w:val="21"/>
                <w:szCs w:val="21"/>
              </w:rPr>
              <w:t>设施</w:t>
            </w:r>
            <w:r>
              <w:rPr>
                <w:rFonts w:hint="eastAsia" w:ascii="仿宋" w:hAnsi="仿宋" w:eastAsia="仿宋"/>
                <w:bCs/>
                <w:snapToGrid w:val="0"/>
                <w:sz w:val="21"/>
                <w:szCs w:val="21"/>
              </w:rPr>
              <w:t>专业教学</w:t>
            </w:r>
            <w:r>
              <w:rPr>
                <w:rFonts w:ascii="仿宋" w:hAnsi="仿宋" w:eastAsia="仿宋"/>
                <w:bCs/>
                <w:snapToGrid w:val="0"/>
                <w:sz w:val="21"/>
                <w:szCs w:val="21"/>
              </w:rPr>
              <w:t>实习</w:t>
            </w:r>
            <w:r>
              <w:rPr>
                <w:rFonts w:hint="eastAsia" w:ascii="仿宋" w:hAnsi="仿宋" w:eastAsia="仿宋"/>
                <w:bCs/>
                <w:snapToGrid w:val="0"/>
                <w:sz w:val="21"/>
                <w:szCs w:val="21"/>
              </w:rPr>
              <w:t>3</w:t>
            </w: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设施课程论文与设计A</w:t>
            </w: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设施课程论文与设计B</w:t>
            </w: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tcPr>
          <w:p>
            <w:pPr>
              <w:jc w:val="center"/>
            </w:pPr>
            <w:r>
              <w:rPr>
                <w:rFonts w:hint="eastAsia" w:ascii="仿宋" w:hAnsi="仿宋"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专业科研训练A</w:t>
            </w: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专业科研训练B</w:t>
            </w: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tcPr>
          <w:p>
            <w:pPr>
              <w:jc w:val="center"/>
            </w:pPr>
            <w:r>
              <w:rPr>
                <w:rFonts w:hint="eastAsia" w:ascii="仿宋" w:hAnsi="仿宋"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创新创业实践</w:t>
            </w: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M</w:t>
            </w: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1" w:type="dxa"/>
            <w:vAlign w:val="center"/>
          </w:tcPr>
          <w:p>
            <w:pPr>
              <w:spacing w:line="240" w:lineRule="exact"/>
              <w:ind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毕业实习及报告</w:t>
            </w: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M</w:t>
            </w: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4035" w:type="dxa"/>
            <w:vAlign w:val="center"/>
          </w:tcPr>
          <w:p>
            <w:pPr>
              <w:snapToGrid w:val="0"/>
              <w:ind w:left="140" w:leftChars="50" w:right="95" w:rightChars="34"/>
              <w:jc w:val="center"/>
              <w:rPr>
                <w:rFonts w:ascii="仿宋" w:hAnsi="仿宋" w:eastAsia="仿宋"/>
                <w:bCs/>
                <w:snapToGrid w:val="0"/>
                <w:sz w:val="21"/>
                <w:szCs w:val="21"/>
              </w:rPr>
            </w:pPr>
            <w:r>
              <w:rPr>
                <w:rFonts w:hint="eastAsia" w:ascii="仿宋" w:hAnsi="仿宋" w:eastAsia="仿宋"/>
                <w:bCs/>
                <w:snapToGrid w:val="0"/>
                <w:sz w:val="21"/>
                <w:szCs w:val="21"/>
              </w:rPr>
              <w:t>毕业论文(设计)</w:t>
            </w:r>
          </w:p>
          <w:p>
            <w:pPr>
              <w:snapToGrid w:val="0"/>
              <w:ind w:left="140" w:leftChars="50" w:right="95" w:rightChars="34"/>
              <w:jc w:val="center"/>
              <w:rPr>
                <w:rFonts w:ascii="仿宋" w:hAnsi="仿宋" w:eastAsia="仿宋"/>
                <w:bCs/>
                <w:snapToGrid w:val="0"/>
                <w:sz w:val="21"/>
                <w:szCs w:val="21"/>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40" w:lineRule="exact"/>
              <w:ind w:left="140" w:leftChars="50" w:right="95" w:rightChars="34"/>
              <w:jc w:val="center"/>
              <w:rPr>
                <w:rFonts w:ascii="仿宋" w:hAnsi="仿宋" w:eastAsia="仿宋"/>
                <w:bCs/>
                <w:snapToGrid w:val="0"/>
                <w:sz w:val="18"/>
                <w:szCs w:val="18"/>
              </w:rPr>
            </w:pPr>
          </w:p>
        </w:tc>
        <w:tc>
          <w:tcPr>
            <w:tcW w:w="770" w:type="dxa"/>
            <w:vAlign w:val="center"/>
          </w:tcPr>
          <w:p>
            <w:pPr>
              <w:spacing w:line="26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spacing w:line="260" w:lineRule="exact"/>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H</w:t>
            </w:r>
          </w:p>
        </w:tc>
        <w:tc>
          <w:tcPr>
            <w:tcW w:w="771" w:type="dxa"/>
            <w:vAlign w:val="center"/>
          </w:tcPr>
          <w:p>
            <w:pPr>
              <w:contextualSpacing/>
              <w:jc w:val="center"/>
              <w:rPr>
                <w:rFonts w:ascii="仿宋" w:hAnsi="仿宋" w:eastAsia="仿宋"/>
                <w:bCs/>
                <w:snapToGrid w:val="0"/>
                <w:sz w:val="18"/>
                <w:szCs w:val="18"/>
              </w:rPr>
            </w:pPr>
            <w:r>
              <w:rPr>
                <w:rFonts w:hint="eastAsia" w:ascii="仿宋" w:hAnsi="仿宋" w:eastAsia="仿宋"/>
                <w:bCs/>
                <w:snapToGrid w:val="0"/>
                <w:sz w:val="18"/>
                <w:szCs w:val="18"/>
              </w:rPr>
              <w:t>H</w:t>
            </w:r>
          </w:p>
        </w:tc>
      </w:tr>
    </w:tbl>
    <w:p>
      <w:pPr>
        <w:widowControl/>
        <w:ind w:firstLine="420" w:firstLineChars="200"/>
        <w:rPr>
          <w:rFonts w:ascii="仿宋_GB2312" w:hAnsi="仿宋" w:eastAsia="仿宋_GB2312"/>
          <w:sz w:val="24"/>
          <w:szCs w:val="32"/>
        </w:rPr>
      </w:pPr>
      <w:r>
        <w:rPr>
          <w:rFonts w:hint="eastAsia" w:ascii="仿宋_GB2312" w:hAnsi="仿宋" w:eastAsia="仿宋_GB2312" w:cs="黑体"/>
          <w:kern w:val="0"/>
          <w:sz w:val="21"/>
          <w:szCs w:val="24"/>
        </w:rPr>
        <w:t>注：H（高）、M(中)、L（低）”表示课程对毕业要求的支撑强度（支撑强度是指</w:t>
      </w:r>
      <w:r>
        <w:rPr>
          <w:rFonts w:ascii="仿宋_GB2312" w:hAnsi="仿宋" w:eastAsia="仿宋_GB2312" w:cs="黑体"/>
          <w:kern w:val="0"/>
          <w:sz w:val="21"/>
          <w:szCs w:val="24"/>
        </w:rPr>
        <w:t>对毕业要求点的支撑力度</w:t>
      </w:r>
      <w:r>
        <w:rPr>
          <w:rFonts w:hint="eastAsia" w:ascii="仿宋_GB2312" w:hAnsi="仿宋" w:eastAsia="仿宋_GB2312" w:cs="黑体"/>
          <w:kern w:val="0"/>
          <w:sz w:val="21"/>
          <w:szCs w:val="24"/>
        </w:rPr>
        <w:t>。1.一般一门课程能够支撑3-4项毕业要求，1项</w:t>
      </w:r>
      <w:r>
        <w:rPr>
          <w:rFonts w:ascii="仿宋_GB2312" w:hAnsi="仿宋" w:eastAsia="仿宋_GB2312" w:cs="黑体"/>
          <w:kern w:val="0"/>
          <w:sz w:val="21"/>
          <w:szCs w:val="24"/>
        </w:rPr>
        <w:t>毕业要求有</w:t>
      </w:r>
      <w:r>
        <w:rPr>
          <w:rFonts w:hint="eastAsia" w:ascii="仿宋_GB2312" w:hAnsi="仿宋" w:eastAsia="仿宋_GB2312" w:cs="黑体"/>
          <w:kern w:val="0"/>
          <w:sz w:val="21"/>
          <w:szCs w:val="24"/>
        </w:rPr>
        <w:t>3-5门</w:t>
      </w:r>
      <w:r>
        <w:rPr>
          <w:rFonts w:ascii="仿宋_GB2312" w:hAnsi="仿宋" w:eastAsia="仿宋_GB2312" w:cs="黑体"/>
          <w:kern w:val="0"/>
          <w:sz w:val="21"/>
          <w:szCs w:val="24"/>
        </w:rPr>
        <w:t>课程支撑</w:t>
      </w:r>
      <w:r>
        <w:rPr>
          <w:rFonts w:hint="eastAsia" w:ascii="仿宋_GB2312" w:hAnsi="仿宋" w:eastAsia="仿宋_GB2312" w:cs="黑体"/>
          <w:kern w:val="0"/>
          <w:sz w:val="21"/>
          <w:szCs w:val="24"/>
        </w:rPr>
        <w:t>比较合适，过多或过少在一定程度上说明，毕业要求拆分不合理或课程设置不合理。2.列</w:t>
      </w:r>
      <w:r>
        <w:rPr>
          <w:rFonts w:ascii="仿宋_GB2312" w:hAnsi="仿宋" w:eastAsia="仿宋_GB2312" w:cs="黑体"/>
          <w:kern w:val="0"/>
          <w:sz w:val="21"/>
          <w:szCs w:val="24"/>
        </w:rPr>
        <w:t>入表中的要保证所有学生修读</w:t>
      </w:r>
      <w:r>
        <w:rPr>
          <w:rFonts w:hint="eastAsia" w:ascii="仿宋_GB2312" w:hAnsi="仿宋" w:eastAsia="仿宋_GB2312" w:cs="黑体"/>
          <w:kern w:val="0"/>
          <w:sz w:val="21"/>
          <w:szCs w:val="24"/>
        </w:rPr>
        <w:t>的</w:t>
      </w:r>
      <w:r>
        <w:rPr>
          <w:rFonts w:ascii="仿宋_GB2312" w:hAnsi="仿宋" w:eastAsia="仿宋_GB2312" w:cs="黑体"/>
          <w:kern w:val="0"/>
          <w:sz w:val="21"/>
          <w:szCs w:val="24"/>
        </w:rPr>
        <w:t>课程或</w:t>
      </w:r>
      <w:r>
        <w:rPr>
          <w:rFonts w:hint="eastAsia" w:ascii="仿宋_GB2312" w:hAnsi="仿宋" w:eastAsia="仿宋_GB2312" w:cs="黑体"/>
          <w:kern w:val="0"/>
          <w:sz w:val="21"/>
          <w:szCs w:val="24"/>
        </w:rPr>
        <w:t>课程</w:t>
      </w:r>
      <w:r>
        <w:rPr>
          <w:rFonts w:ascii="仿宋_GB2312" w:hAnsi="仿宋" w:eastAsia="仿宋_GB2312" w:cs="黑体"/>
          <w:kern w:val="0"/>
          <w:sz w:val="21"/>
          <w:szCs w:val="24"/>
        </w:rPr>
        <w:t>模块。</w:t>
      </w:r>
      <w:r>
        <w:rPr>
          <w:rFonts w:hint="eastAsia" w:ascii="仿宋_GB2312" w:hAnsi="仿宋" w:eastAsia="仿宋_GB2312" w:cs="黑体"/>
          <w:kern w:val="0"/>
          <w:sz w:val="21"/>
          <w:szCs w:val="24"/>
        </w:rPr>
        <w:t>上报时删除括号内容）</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五</w:t>
      </w:r>
      <w:r>
        <w:rPr>
          <w:rFonts w:ascii="黑体" w:hAnsi="黑体" w:eastAsia="黑体" w:cs="黑体"/>
          <w:kern w:val="0"/>
          <w:sz w:val="32"/>
          <w:szCs w:val="32"/>
        </w:rPr>
        <w:t>、</w:t>
      </w:r>
      <w:r>
        <w:rPr>
          <w:rFonts w:hint="eastAsia" w:ascii="黑体" w:hAnsi="黑体" w:eastAsia="黑体" w:cs="黑体"/>
          <w:kern w:val="0"/>
          <w:sz w:val="32"/>
          <w:szCs w:val="32"/>
        </w:rPr>
        <w:t>学分学时</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毕业总学分不少于170学分。其中，必修课总学分145.0、选修课学分25.0、实践教学学分51.3（含操作性实验课学分和实践学分，其中理论课所含的实验实训学分按所占理论课学时进行换算），实践教学学分占总学分的30.2%。</w:t>
      </w:r>
    </w:p>
    <w:p>
      <w:pPr>
        <w:widowControl/>
        <w:ind w:firstLine="640" w:firstLineChars="200"/>
        <w:rPr>
          <w:rFonts w:ascii="黑体" w:hAnsi="黑体" w:eastAsia="黑体" w:cs="黑体"/>
          <w:kern w:val="0"/>
          <w:sz w:val="32"/>
          <w:szCs w:val="32"/>
        </w:rPr>
      </w:pPr>
      <w:r>
        <w:rPr>
          <w:rFonts w:hint="eastAsia" w:ascii="黑体" w:hAnsi="黑体" w:eastAsia="黑体" w:cs="黑体"/>
          <w:kern w:val="0"/>
          <w:sz w:val="32"/>
          <w:szCs w:val="32"/>
        </w:rPr>
        <w:t>六</w:t>
      </w:r>
      <w:r>
        <w:rPr>
          <w:rFonts w:ascii="黑体" w:hAnsi="黑体" w:eastAsia="黑体" w:cs="黑体"/>
          <w:kern w:val="0"/>
          <w:sz w:val="32"/>
          <w:szCs w:val="32"/>
        </w:rPr>
        <w:t>、</w:t>
      </w:r>
      <w:r>
        <w:rPr>
          <w:rFonts w:hint="eastAsia" w:ascii="黑体" w:hAnsi="黑体" w:eastAsia="黑体" w:cs="黑体"/>
          <w:kern w:val="0"/>
          <w:sz w:val="32"/>
          <w:szCs w:val="32"/>
        </w:rPr>
        <w:t>教学计划</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（一）</w:t>
      </w:r>
      <w:r>
        <w:rPr>
          <w:rFonts w:ascii="楷体" w:hAnsi="楷体" w:eastAsia="楷体"/>
          <w:sz w:val="32"/>
          <w:szCs w:val="32"/>
        </w:rPr>
        <w:t>通识教育</w:t>
      </w:r>
      <w:r>
        <w:rPr>
          <w:rFonts w:hint="eastAsia" w:ascii="楷体" w:hAnsi="楷体" w:eastAsia="楷体"/>
          <w:sz w:val="32"/>
          <w:szCs w:val="32"/>
        </w:rPr>
        <w:t>必修课程</w:t>
      </w:r>
    </w:p>
    <w:tbl>
      <w:tblPr>
        <w:tblStyle w:val="11"/>
        <w:tblW w:w="90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4"/>
        <w:gridCol w:w="980"/>
        <w:gridCol w:w="3560"/>
        <w:gridCol w:w="541"/>
        <w:gridCol w:w="634"/>
        <w:gridCol w:w="634"/>
        <w:gridCol w:w="635"/>
        <w:gridCol w:w="602"/>
        <w:gridCol w:w="6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894" w:type="dxa"/>
            <w:vMerge w:val="restart"/>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课程</w:t>
            </w:r>
          </w:p>
          <w:p>
            <w:pPr>
              <w:jc w:val="center"/>
              <w:rPr>
                <w:rFonts w:ascii="黑体" w:hAnsi="黑体" w:eastAsia="黑体"/>
                <w:bCs/>
                <w:position w:val="-8"/>
                <w:sz w:val="18"/>
                <w:szCs w:val="18"/>
              </w:rPr>
            </w:pPr>
            <w:r>
              <w:rPr>
                <w:rFonts w:hint="eastAsia" w:ascii="黑体" w:hAnsi="黑体" w:eastAsia="黑体"/>
                <w:bCs/>
                <w:position w:val="-8"/>
                <w:sz w:val="18"/>
                <w:szCs w:val="18"/>
              </w:rPr>
              <w:t>类别</w:t>
            </w:r>
          </w:p>
        </w:tc>
        <w:tc>
          <w:tcPr>
            <w:tcW w:w="980"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560"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541"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903" w:type="dxa"/>
            <w:gridSpan w:val="3"/>
            <w:tcBorders>
              <w:right w:val="single" w:color="auto" w:sz="4" w:space="0"/>
            </w:tcBorders>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w:t>
            </w:r>
          </w:p>
        </w:tc>
        <w:tc>
          <w:tcPr>
            <w:tcW w:w="602"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开课学期</w:t>
            </w:r>
          </w:p>
        </w:tc>
        <w:tc>
          <w:tcPr>
            <w:tcW w:w="613"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894" w:type="dxa"/>
            <w:vMerge w:val="continue"/>
            <w:vAlign w:val="center"/>
          </w:tcPr>
          <w:p>
            <w:pPr>
              <w:jc w:val="center"/>
              <w:rPr>
                <w:rFonts w:ascii="黑体" w:hAnsi="黑体" w:eastAsia="黑体"/>
                <w:bCs/>
                <w:position w:val="-8"/>
                <w:sz w:val="18"/>
                <w:szCs w:val="18"/>
              </w:rPr>
            </w:pPr>
          </w:p>
        </w:tc>
        <w:tc>
          <w:tcPr>
            <w:tcW w:w="980" w:type="dxa"/>
            <w:vMerge w:val="continue"/>
            <w:noWrap/>
            <w:vAlign w:val="center"/>
          </w:tcPr>
          <w:p>
            <w:pPr>
              <w:jc w:val="center"/>
              <w:rPr>
                <w:rFonts w:ascii="黑体" w:hAnsi="黑体" w:eastAsia="黑体"/>
                <w:bCs/>
                <w:position w:val="-8"/>
                <w:sz w:val="18"/>
                <w:szCs w:val="18"/>
              </w:rPr>
            </w:pPr>
          </w:p>
        </w:tc>
        <w:tc>
          <w:tcPr>
            <w:tcW w:w="3560" w:type="dxa"/>
            <w:vMerge w:val="continue"/>
            <w:noWrap/>
            <w:vAlign w:val="center"/>
          </w:tcPr>
          <w:p>
            <w:pPr>
              <w:rPr>
                <w:rFonts w:ascii="黑体" w:hAnsi="黑体" w:eastAsia="黑体"/>
                <w:bCs/>
                <w:position w:val="-8"/>
                <w:sz w:val="18"/>
                <w:szCs w:val="18"/>
              </w:rPr>
            </w:pPr>
          </w:p>
        </w:tc>
        <w:tc>
          <w:tcPr>
            <w:tcW w:w="541" w:type="dxa"/>
            <w:vMerge w:val="continue"/>
            <w:noWrap/>
            <w:vAlign w:val="center"/>
          </w:tcPr>
          <w:p>
            <w:pPr>
              <w:jc w:val="center"/>
              <w:rPr>
                <w:rFonts w:ascii="黑体" w:hAnsi="黑体" w:eastAsia="黑体"/>
                <w:bCs/>
                <w:position w:val="-8"/>
                <w:sz w:val="18"/>
                <w:szCs w:val="18"/>
              </w:rPr>
            </w:pPr>
          </w:p>
        </w:tc>
        <w:tc>
          <w:tcPr>
            <w:tcW w:w="63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63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635" w:type="dxa"/>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实验</w:t>
            </w:r>
          </w:p>
        </w:tc>
        <w:tc>
          <w:tcPr>
            <w:tcW w:w="602" w:type="dxa"/>
            <w:vMerge w:val="continue"/>
            <w:tcBorders>
              <w:right w:val="single" w:color="auto" w:sz="4" w:space="0"/>
            </w:tcBorders>
            <w:noWrap/>
            <w:vAlign w:val="center"/>
          </w:tcPr>
          <w:p>
            <w:pPr>
              <w:jc w:val="center"/>
              <w:rPr>
                <w:rFonts w:ascii="黑体" w:hAnsi="黑体" w:eastAsia="黑体"/>
                <w:bCs/>
                <w:position w:val="-8"/>
                <w:sz w:val="18"/>
                <w:szCs w:val="18"/>
              </w:rPr>
            </w:pPr>
          </w:p>
        </w:tc>
        <w:tc>
          <w:tcPr>
            <w:tcW w:w="613" w:type="dxa"/>
            <w:vMerge w:val="continue"/>
            <w:tcBorders>
              <w:right w:val="single" w:color="auto" w:sz="4" w:space="0"/>
            </w:tcBorders>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right w:val="single" w:color="auto" w:sz="4" w:space="0"/>
            </w:tcBorders>
            <w:vAlign w:val="center"/>
          </w:tcPr>
          <w:p>
            <w:pPr>
              <w:adjustRightInd w:val="0"/>
              <w:snapToGrid w:val="0"/>
              <w:jc w:val="center"/>
              <w:rPr>
                <w:bCs/>
                <w:snapToGrid w:val="0"/>
                <w:sz w:val="18"/>
                <w:szCs w:val="18"/>
              </w:rPr>
            </w:pPr>
            <w:r>
              <w:rPr>
                <w:rFonts w:hint="eastAsia" w:ascii="仿宋" w:hAnsi="仿宋" w:eastAsia="仿宋"/>
                <w:bCs/>
                <w:snapToGrid w:val="0"/>
                <w:sz w:val="18"/>
                <w:szCs w:val="18"/>
              </w:rPr>
              <w:t>思想政治类</w:t>
            </w:r>
          </w:p>
        </w:tc>
        <w:tc>
          <w:tcPr>
            <w:tcW w:w="980" w:type="dxa"/>
            <w:tcBorders>
              <w:left w:val="single" w:color="auto" w:sz="4" w:space="0"/>
            </w:tcBorders>
            <w:noWrap/>
            <w:vAlign w:val="center"/>
          </w:tcPr>
          <w:p>
            <w:pPr>
              <w:rPr>
                <w:rFonts w:ascii="仿宋" w:hAnsi="仿宋" w:eastAsia="仿宋"/>
                <w:bCs/>
                <w:snapToGrid w:val="0"/>
                <w:sz w:val="18"/>
                <w:szCs w:val="18"/>
              </w:rPr>
            </w:pPr>
            <w:r>
              <w:rPr>
                <w:sz w:val="18"/>
                <w:szCs w:val="18"/>
              </w:rPr>
              <w:t>BK106009</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思想道德与法治</w:t>
            </w:r>
          </w:p>
          <w:p>
            <w:pPr>
              <w:snapToGrid w:val="0"/>
              <w:rPr>
                <w:rFonts w:ascii="仿宋" w:hAnsi="仿宋" w:eastAsia="仿宋"/>
                <w:bCs/>
                <w:snapToGrid w:val="0"/>
                <w:sz w:val="18"/>
                <w:szCs w:val="18"/>
              </w:rPr>
            </w:pPr>
            <w:r>
              <w:rPr>
                <w:rFonts w:hint="eastAsia" w:ascii="仿宋" w:hAnsi="仿宋" w:eastAsia="仿宋"/>
                <w:bCs/>
                <w:snapToGrid w:val="0"/>
                <w:sz w:val="18"/>
                <w:szCs w:val="18"/>
              </w:rPr>
              <w:t>Ideology and morality and rule of law</w:t>
            </w:r>
          </w:p>
        </w:tc>
        <w:tc>
          <w:tcPr>
            <w:tcW w:w="541" w:type="dxa"/>
            <w:shd w:val="clear" w:color="auto" w:fill="auto"/>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noWrap/>
            <w:vAlign w:val="center"/>
          </w:tcPr>
          <w:p>
            <w:pPr>
              <w:snapToGrid w:val="0"/>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24</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8</w:t>
            </w:r>
          </w:p>
        </w:tc>
        <w:tc>
          <w:tcPr>
            <w:tcW w:w="602"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rPr>
                <w:rFonts w:ascii="仿宋" w:hAnsi="仿宋" w:eastAsia="仿宋"/>
                <w:bCs/>
                <w:snapToGrid w:val="0"/>
                <w:sz w:val="18"/>
                <w:szCs w:val="18"/>
              </w:rPr>
            </w:pPr>
            <w:r>
              <w:rPr>
                <w:rFonts w:hint="eastAsia" w:ascii="仿宋" w:hAnsi="仿宋" w:eastAsia="仿宋"/>
                <w:bCs/>
                <w:snapToGrid w:val="0"/>
                <w:sz w:val="18"/>
                <w:szCs w:val="18"/>
              </w:rPr>
              <w:t>BK106006</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马克思主义基本原理</w:t>
            </w:r>
          </w:p>
          <w:p>
            <w:pPr>
              <w:snapToGrid w:val="0"/>
              <w:rPr>
                <w:rFonts w:ascii="仿宋" w:hAnsi="仿宋" w:eastAsia="仿宋"/>
                <w:bCs/>
                <w:snapToGrid w:val="0"/>
                <w:sz w:val="18"/>
                <w:szCs w:val="18"/>
              </w:rPr>
            </w:pPr>
            <w:r>
              <w:rPr>
                <w:rFonts w:hint="eastAsia" w:ascii="仿宋" w:hAnsi="仿宋" w:eastAsia="仿宋"/>
                <w:bCs/>
                <w:snapToGrid w:val="0"/>
                <w:sz w:val="18"/>
                <w:szCs w:val="18"/>
              </w:rPr>
              <w:t>Basic Tenets of Marxism</w:t>
            </w:r>
          </w:p>
        </w:tc>
        <w:tc>
          <w:tcPr>
            <w:tcW w:w="541" w:type="dxa"/>
            <w:shd w:val="clear" w:color="auto" w:fill="auto"/>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3.0</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48</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48</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snapToGrid w:val="0"/>
              <w:jc w:val="center"/>
              <w:rPr>
                <w:rFonts w:hint="eastAsia" w:ascii="仿宋" w:hAnsi="仿宋" w:eastAsia="仿宋"/>
                <w:bCs/>
                <w:snapToGrid w:val="0"/>
                <w:sz w:val="18"/>
                <w:szCs w:val="18"/>
                <w:lang w:eastAsia="zh-CN"/>
              </w:rPr>
            </w:pPr>
            <w:r>
              <w:rPr>
                <w:rFonts w:hint="eastAsia" w:ascii="仿宋" w:hAnsi="仿宋" w:eastAsia="仿宋"/>
                <w:bCs/>
                <w:snapToGrid w:val="0"/>
                <w:sz w:val="18"/>
                <w:szCs w:val="18"/>
                <w:lang w:val="en-US" w:eastAsia="zh-CN"/>
              </w:rPr>
              <w:t>2</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hint="eastAsia" w:ascii="仿宋" w:hAnsi="仿宋" w:eastAsia="仿宋"/>
                <w:bCs/>
                <w:snapToGrid w:val="0"/>
                <w:sz w:val="18"/>
                <w:szCs w:val="18"/>
              </w:rPr>
              <w:t>BK106007</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中国近现代史纲要</w:t>
            </w:r>
          </w:p>
          <w:p>
            <w:pPr>
              <w:snapToGrid w:val="0"/>
              <w:rPr>
                <w:rFonts w:ascii="仿宋" w:hAnsi="仿宋" w:eastAsia="仿宋"/>
                <w:bCs/>
                <w:snapToGrid w:val="0"/>
                <w:sz w:val="18"/>
                <w:szCs w:val="18"/>
              </w:rPr>
            </w:pPr>
            <w:r>
              <w:rPr>
                <w:rFonts w:hint="eastAsia" w:ascii="仿宋" w:hAnsi="仿宋" w:eastAsia="仿宋"/>
                <w:bCs/>
                <w:snapToGrid w:val="0"/>
                <w:sz w:val="18"/>
                <w:szCs w:val="18"/>
              </w:rPr>
              <w:t>Compendium of China’s Recent and Modern History</w:t>
            </w:r>
          </w:p>
        </w:tc>
        <w:tc>
          <w:tcPr>
            <w:tcW w:w="541" w:type="dxa"/>
            <w:shd w:val="clear" w:color="auto" w:fill="auto"/>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3.0</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48</w:t>
            </w:r>
          </w:p>
        </w:tc>
        <w:tc>
          <w:tcPr>
            <w:tcW w:w="634" w:type="dxa"/>
            <w:noWrap/>
            <w:vAlign w:val="center"/>
          </w:tcPr>
          <w:p>
            <w:pPr>
              <w:snapToGrid w:val="0"/>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36</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12</w:t>
            </w:r>
          </w:p>
        </w:tc>
        <w:tc>
          <w:tcPr>
            <w:tcW w:w="602"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rPr>
                <w:rFonts w:ascii="仿宋" w:hAnsi="仿宋" w:eastAsia="仿宋"/>
                <w:bCs/>
                <w:snapToGrid w:val="0"/>
                <w:sz w:val="18"/>
                <w:szCs w:val="18"/>
              </w:rPr>
            </w:pPr>
            <w:r>
              <w:rPr>
                <w:rFonts w:ascii="仿宋" w:hAnsi="仿宋" w:eastAsia="仿宋"/>
                <w:bCs/>
                <w:snapToGrid w:val="0"/>
                <w:sz w:val="18"/>
                <w:szCs w:val="18"/>
              </w:rPr>
              <w:t>BK106011</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毛泽东思想和中国特色社会主义理论体系概论</w:t>
            </w:r>
          </w:p>
          <w:p>
            <w:pPr>
              <w:snapToGrid w:val="0"/>
              <w:rPr>
                <w:rFonts w:ascii="仿宋" w:hAnsi="仿宋" w:eastAsia="仿宋"/>
                <w:bCs/>
                <w:snapToGrid w:val="0"/>
                <w:sz w:val="18"/>
                <w:szCs w:val="18"/>
              </w:rPr>
            </w:pPr>
            <w:r>
              <w:rPr>
                <w:rFonts w:hint="eastAsia" w:ascii="仿宋" w:hAnsi="仿宋" w:eastAsia="仿宋"/>
                <w:bCs/>
                <w:snapToGrid w:val="0"/>
                <w:sz w:val="18"/>
                <w:szCs w:val="18"/>
              </w:rPr>
              <w:t>Introduction to MAO Zedong Thought and Theoretical System of Socialism with Chinese Characteristics</w:t>
            </w:r>
          </w:p>
        </w:tc>
        <w:tc>
          <w:tcPr>
            <w:tcW w:w="541" w:type="dxa"/>
            <w:shd w:val="clear" w:color="auto" w:fill="auto"/>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vAlign w:val="center"/>
          </w:tcPr>
          <w:p>
            <w:pPr>
              <w:rPr>
                <w:rFonts w:ascii="仿宋" w:hAnsi="仿宋" w:eastAsia="仿宋"/>
                <w:bCs/>
                <w:snapToGrid w:val="0"/>
                <w:sz w:val="18"/>
                <w:szCs w:val="18"/>
              </w:rPr>
            </w:pPr>
            <w:r>
              <w:rPr>
                <w:rFonts w:ascii="仿宋" w:hAnsi="仿宋" w:eastAsia="仿宋"/>
                <w:bCs/>
                <w:snapToGrid w:val="0"/>
                <w:sz w:val="18"/>
                <w:szCs w:val="18"/>
              </w:rPr>
              <w:t>BK106013</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习近平新时代中国特色社会主义思想概论</w:t>
            </w:r>
          </w:p>
          <w:p>
            <w:pPr>
              <w:snapToGrid w:val="0"/>
              <w:rPr>
                <w:rFonts w:ascii="仿宋" w:hAnsi="仿宋" w:eastAsia="仿宋"/>
                <w:bCs/>
                <w:snapToGrid w:val="0"/>
                <w:sz w:val="18"/>
                <w:szCs w:val="18"/>
              </w:rPr>
            </w:pPr>
            <w:r>
              <w:rPr>
                <w:rFonts w:hint="eastAsia" w:ascii="仿宋" w:hAnsi="仿宋" w:eastAsia="仿宋"/>
                <w:bCs/>
                <w:snapToGrid w:val="0"/>
                <w:sz w:val="18"/>
                <w:szCs w:val="18"/>
              </w:rPr>
              <w:t>Introduction to Xi Jinping Thought on</w:t>
            </w:r>
          </w:p>
          <w:p>
            <w:pPr>
              <w:snapToGrid w:val="0"/>
              <w:rPr>
                <w:rFonts w:ascii="仿宋" w:hAnsi="仿宋" w:eastAsia="仿宋"/>
                <w:bCs/>
                <w:snapToGrid w:val="0"/>
                <w:sz w:val="18"/>
                <w:szCs w:val="18"/>
              </w:rPr>
            </w:pPr>
            <w:r>
              <w:rPr>
                <w:rFonts w:hint="eastAsia" w:ascii="仿宋" w:hAnsi="仿宋" w:eastAsia="仿宋"/>
                <w:bCs/>
                <w:snapToGrid w:val="0"/>
                <w:sz w:val="18"/>
                <w:szCs w:val="18"/>
              </w:rPr>
              <w:t>Socialism with Chinese Characteristics for a New Era</w:t>
            </w:r>
          </w:p>
        </w:tc>
        <w:tc>
          <w:tcPr>
            <w:tcW w:w="541" w:type="dxa"/>
            <w:shd w:val="clear" w:color="auto" w:fill="auto"/>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3.0</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48</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48</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1</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vAlign w:val="center"/>
          </w:tcPr>
          <w:p>
            <w:pPr>
              <w:rPr>
                <w:rFonts w:ascii="仿宋" w:hAnsi="仿宋" w:eastAsia="仿宋"/>
                <w:bCs/>
                <w:snapToGrid w:val="0"/>
                <w:sz w:val="18"/>
                <w:szCs w:val="18"/>
              </w:rPr>
            </w:pPr>
            <w:r>
              <w:rPr>
                <w:rFonts w:ascii="仿宋" w:hAnsi="仿宋" w:eastAsia="仿宋"/>
                <w:bCs/>
                <w:snapToGrid w:val="0"/>
                <w:color w:val="auto"/>
                <w:sz w:val="18"/>
                <w:szCs w:val="18"/>
              </w:rPr>
              <w:t>BK100021</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形势与政策</w:t>
            </w:r>
            <w:r>
              <w:rPr>
                <w:rFonts w:ascii="仿宋" w:hAnsi="仿宋" w:eastAsia="仿宋"/>
                <w:bCs/>
                <w:snapToGrid w:val="0"/>
                <w:color w:val="auto"/>
                <w:sz w:val="18"/>
                <w:szCs w:val="18"/>
              </w:rPr>
              <w:t>1</w:t>
            </w:r>
          </w:p>
          <w:p>
            <w:pPr>
              <w:snapToGrid w:val="0"/>
              <w:rPr>
                <w:rFonts w:ascii="仿宋" w:hAnsi="仿宋" w:eastAsia="仿宋"/>
                <w:bCs/>
                <w:snapToGrid w:val="0"/>
                <w:sz w:val="18"/>
                <w:szCs w:val="18"/>
              </w:rPr>
            </w:pPr>
            <w:r>
              <w:rPr>
                <w:rFonts w:ascii="仿宋" w:hAnsi="仿宋" w:eastAsia="仿宋"/>
                <w:bCs/>
                <w:snapToGrid w:val="0"/>
                <w:sz w:val="18"/>
                <w:szCs w:val="18"/>
              </w:rPr>
              <w:t xml:space="preserve">Situation and Policy </w:t>
            </w:r>
          </w:p>
        </w:tc>
        <w:tc>
          <w:tcPr>
            <w:tcW w:w="541" w:type="dxa"/>
            <w:shd w:val="clear" w:color="auto" w:fill="auto"/>
            <w:noWrap/>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0</w:t>
            </w:r>
          </w:p>
        </w:tc>
        <w:tc>
          <w:tcPr>
            <w:tcW w:w="634" w:type="dxa"/>
            <w:noWrap/>
            <w:vAlign w:val="center"/>
          </w:tcPr>
          <w:p>
            <w:pPr>
              <w:snapToGrid w:val="0"/>
              <w:jc w:val="center"/>
              <w:rPr>
                <w:rFonts w:ascii="仿宋" w:hAnsi="仿宋" w:eastAsia="仿宋"/>
                <w:bCs/>
                <w:snapToGrid w:val="0"/>
                <w:sz w:val="18"/>
                <w:szCs w:val="18"/>
              </w:rPr>
            </w:pPr>
            <w:r>
              <w:rPr>
                <w:rFonts w:ascii="仿宋" w:hAnsi="仿宋" w:eastAsia="仿宋"/>
                <w:bCs/>
                <w:snapToGrid w:val="0"/>
                <w:color w:val="auto"/>
                <w:sz w:val="18"/>
                <w:szCs w:val="18"/>
              </w:rPr>
              <w:t>8</w:t>
            </w:r>
          </w:p>
        </w:tc>
        <w:tc>
          <w:tcPr>
            <w:tcW w:w="634" w:type="dxa"/>
            <w:noWrap/>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8</w:t>
            </w:r>
          </w:p>
        </w:tc>
        <w:tc>
          <w:tcPr>
            <w:tcW w:w="635" w:type="dxa"/>
            <w:noWrap/>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0</w:t>
            </w:r>
          </w:p>
        </w:tc>
        <w:tc>
          <w:tcPr>
            <w:tcW w:w="602" w:type="dxa"/>
            <w:noWrap/>
            <w:vAlign w:val="center"/>
          </w:tcPr>
          <w:p>
            <w:pPr>
              <w:snapToGrid w:val="0"/>
              <w:jc w:val="center"/>
              <w:rPr>
                <w:rFonts w:ascii="仿宋" w:hAnsi="仿宋" w:eastAsia="仿宋"/>
                <w:bCs/>
                <w:snapToGrid w:val="0"/>
                <w:sz w:val="18"/>
                <w:szCs w:val="18"/>
              </w:rPr>
            </w:pPr>
            <w:r>
              <w:rPr>
                <w:rFonts w:ascii="仿宋" w:hAnsi="仿宋" w:eastAsia="仿宋"/>
                <w:bCs/>
                <w:snapToGrid w:val="0"/>
                <w:color w:val="auto"/>
                <w:sz w:val="18"/>
                <w:szCs w:val="18"/>
              </w:rPr>
              <w:t>1</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vAlign w:val="center"/>
          </w:tcPr>
          <w:p>
            <w:pPr>
              <w:rPr>
                <w:rFonts w:ascii="仿宋" w:hAnsi="仿宋" w:eastAsia="仿宋"/>
                <w:bCs/>
                <w:snapToGrid w:val="0"/>
                <w:color w:val="auto"/>
                <w:sz w:val="18"/>
                <w:szCs w:val="18"/>
              </w:rPr>
            </w:pPr>
            <w:r>
              <w:rPr>
                <w:rFonts w:ascii="仿宋" w:hAnsi="仿宋" w:eastAsia="仿宋"/>
                <w:bCs/>
                <w:snapToGrid w:val="0"/>
                <w:color w:val="auto"/>
                <w:sz w:val="18"/>
                <w:szCs w:val="18"/>
              </w:rPr>
              <w:t>BK100022</w:t>
            </w:r>
          </w:p>
        </w:tc>
        <w:tc>
          <w:tcPr>
            <w:tcW w:w="3560" w:type="dxa"/>
            <w:noWrap/>
            <w:vAlign w:val="center"/>
          </w:tcPr>
          <w:p>
            <w:pPr>
              <w:snapToGrid w:val="0"/>
              <w:rPr>
                <w:rFonts w:ascii="仿宋" w:hAnsi="仿宋" w:eastAsia="仿宋"/>
                <w:bCs/>
                <w:snapToGrid w:val="0"/>
                <w:color w:val="auto"/>
                <w:sz w:val="18"/>
                <w:szCs w:val="18"/>
              </w:rPr>
            </w:pPr>
            <w:r>
              <w:rPr>
                <w:rFonts w:hint="eastAsia" w:ascii="仿宋" w:hAnsi="仿宋" w:eastAsia="仿宋"/>
                <w:bCs/>
                <w:snapToGrid w:val="0"/>
                <w:color w:val="auto"/>
                <w:sz w:val="18"/>
                <w:szCs w:val="18"/>
              </w:rPr>
              <w:t>形势与政策</w:t>
            </w:r>
            <w:r>
              <w:rPr>
                <w:rFonts w:ascii="仿宋" w:hAnsi="仿宋" w:eastAsia="仿宋"/>
                <w:bCs/>
                <w:snapToGrid w:val="0"/>
                <w:color w:val="auto"/>
                <w:sz w:val="18"/>
                <w:szCs w:val="18"/>
              </w:rPr>
              <w:t>2</w:t>
            </w:r>
          </w:p>
          <w:p>
            <w:pPr>
              <w:snapToGrid w:val="0"/>
              <w:rPr>
                <w:rFonts w:ascii="仿宋" w:hAnsi="仿宋" w:eastAsia="仿宋"/>
                <w:bCs/>
                <w:snapToGrid w:val="0"/>
                <w:color w:val="auto"/>
                <w:sz w:val="18"/>
                <w:szCs w:val="18"/>
              </w:rPr>
            </w:pPr>
            <w:r>
              <w:rPr>
                <w:rFonts w:ascii="仿宋" w:hAnsi="仿宋" w:eastAsia="仿宋"/>
                <w:bCs/>
                <w:snapToGrid w:val="0"/>
                <w:color w:val="auto"/>
                <w:sz w:val="18"/>
                <w:szCs w:val="18"/>
              </w:rPr>
              <w:t>Situation and Policy</w:t>
            </w:r>
          </w:p>
        </w:tc>
        <w:tc>
          <w:tcPr>
            <w:tcW w:w="541"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8</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sz w:val="18"/>
                <w:szCs w:val="18"/>
              </w:rPr>
              <w:t>8</w:t>
            </w:r>
          </w:p>
        </w:tc>
        <w:tc>
          <w:tcPr>
            <w:tcW w:w="635"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02"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p>
        </w:tc>
        <w:tc>
          <w:tcPr>
            <w:tcW w:w="613" w:type="dxa"/>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vAlign w:val="center"/>
          </w:tcPr>
          <w:p>
            <w:pPr>
              <w:rPr>
                <w:rFonts w:ascii="仿宋" w:hAnsi="仿宋" w:eastAsia="仿宋"/>
                <w:bCs/>
                <w:snapToGrid w:val="0"/>
                <w:color w:val="auto"/>
                <w:sz w:val="18"/>
                <w:szCs w:val="18"/>
              </w:rPr>
            </w:pPr>
            <w:r>
              <w:rPr>
                <w:rFonts w:ascii="仿宋" w:hAnsi="仿宋" w:eastAsia="仿宋"/>
                <w:bCs/>
                <w:snapToGrid w:val="0"/>
                <w:color w:val="auto"/>
                <w:sz w:val="18"/>
                <w:szCs w:val="18"/>
              </w:rPr>
              <w:t>BK100023</w:t>
            </w:r>
          </w:p>
        </w:tc>
        <w:tc>
          <w:tcPr>
            <w:tcW w:w="3560" w:type="dxa"/>
            <w:noWrap/>
            <w:vAlign w:val="center"/>
          </w:tcPr>
          <w:p>
            <w:pPr>
              <w:snapToGrid w:val="0"/>
              <w:rPr>
                <w:rFonts w:ascii="仿宋" w:hAnsi="仿宋" w:eastAsia="仿宋"/>
                <w:bCs/>
                <w:snapToGrid w:val="0"/>
                <w:color w:val="auto"/>
                <w:sz w:val="18"/>
                <w:szCs w:val="18"/>
              </w:rPr>
            </w:pPr>
            <w:r>
              <w:rPr>
                <w:rFonts w:hint="eastAsia" w:ascii="仿宋" w:hAnsi="仿宋" w:eastAsia="仿宋"/>
                <w:bCs/>
                <w:snapToGrid w:val="0"/>
                <w:color w:val="auto"/>
                <w:sz w:val="18"/>
                <w:szCs w:val="18"/>
              </w:rPr>
              <w:t>形势与政策</w:t>
            </w:r>
            <w:r>
              <w:rPr>
                <w:rFonts w:ascii="仿宋" w:hAnsi="仿宋" w:eastAsia="仿宋"/>
                <w:bCs/>
                <w:snapToGrid w:val="0"/>
                <w:color w:val="auto"/>
                <w:sz w:val="18"/>
                <w:szCs w:val="18"/>
              </w:rPr>
              <w:t>3</w:t>
            </w:r>
          </w:p>
          <w:p>
            <w:pPr>
              <w:snapToGrid w:val="0"/>
              <w:rPr>
                <w:rFonts w:ascii="仿宋" w:hAnsi="仿宋" w:eastAsia="仿宋"/>
                <w:bCs/>
                <w:snapToGrid w:val="0"/>
                <w:color w:val="auto"/>
                <w:sz w:val="18"/>
                <w:szCs w:val="18"/>
              </w:rPr>
            </w:pPr>
            <w:r>
              <w:rPr>
                <w:rFonts w:ascii="仿宋" w:hAnsi="仿宋" w:eastAsia="仿宋"/>
                <w:bCs/>
                <w:snapToGrid w:val="0"/>
                <w:color w:val="auto"/>
                <w:sz w:val="18"/>
                <w:szCs w:val="18"/>
              </w:rPr>
              <w:t>Situation and Policy</w:t>
            </w:r>
          </w:p>
        </w:tc>
        <w:tc>
          <w:tcPr>
            <w:tcW w:w="541"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8</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sz w:val="18"/>
                <w:szCs w:val="18"/>
              </w:rPr>
              <w:t>8</w:t>
            </w:r>
          </w:p>
        </w:tc>
        <w:tc>
          <w:tcPr>
            <w:tcW w:w="635"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02"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p>
        </w:tc>
        <w:tc>
          <w:tcPr>
            <w:tcW w:w="613" w:type="dxa"/>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vAlign w:val="center"/>
          </w:tcPr>
          <w:p>
            <w:pPr>
              <w:rPr>
                <w:rFonts w:ascii="仿宋" w:hAnsi="仿宋" w:eastAsia="仿宋"/>
                <w:bCs/>
                <w:snapToGrid w:val="0"/>
                <w:color w:val="auto"/>
                <w:sz w:val="18"/>
                <w:szCs w:val="18"/>
              </w:rPr>
            </w:pPr>
            <w:r>
              <w:rPr>
                <w:rFonts w:ascii="仿宋" w:hAnsi="仿宋" w:eastAsia="仿宋"/>
                <w:bCs/>
                <w:snapToGrid w:val="0"/>
                <w:color w:val="auto"/>
                <w:sz w:val="18"/>
                <w:szCs w:val="18"/>
              </w:rPr>
              <w:t>BK100024</w:t>
            </w:r>
          </w:p>
        </w:tc>
        <w:tc>
          <w:tcPr>
            <w:tcW w:w="3560" w:type="dxa"/>
            <w:noWrap/>
            <w:vAlign w:val="center"/>
          </w:tcPr>
          <w:p>
            <w:pPr>
              <w:snapToGrid w:val="0"/>
              <w:rPr>
                <w:rFonts w:ascii="仿宋" w:hAnsi="仿宋" w:eastAsia="仿宋"/>
                <w:bCs/>
                <w:snapToGrid w:val="0"/>
                <w:color w:val="auto"/>
                <w:sz w:val="18"/>
                <w:szCs w:val="18"/>
              </w:rPr>
            </w:pPr>
            <w:r>
              <w:rPr>
                <w:rFonts w:hint="eastAsia" w:ascii="仿宋" w:hAnsi="仿宋" w:eastAsia="仿宋"/>
                <w:bCs/>
                <w:snapToGrid w:val="0"/>
                <w:color w:val="auto"/>
                <w:sz w:val="18"/>
                <w:szCs w:val="18"/>
              </w:rPr>
              <w:t>形势与政策</w:t>
            </w:r>
            <w:r>
              <w:rPr>
                <w:rFonts w:ascii="仿宋" w:hAnsi="仿宋" w:eastAsia="仿宋"/>
                <w:bCs/>
                <w:snapToGrid w:val="0"/>
                <w:color w:val="auto"/>
                <w:sz w:val="18"/>
                <w:szCs w:val="18"/>
              </w:rPr>
              <w:t>4</w:t>
            </w:r>
          </w:p>
          <w:p>
            <w:pPr>
              <w:snapToGrid w:val="0"/>
              <w:rPr>
                <w:rFonts w:ascii="仿宋" w:hAnsi="仿宋" w:eastAsia="仿宋"/>
                <w:bCs/>
                <w:snapToGrid w:val="0"/>
                <w:color w:val="auto"/>
                <w:sz w:val="18"/>
                <w:szCs w:val="18"/>
              </w:rPr>
            </w:pPr>
            <w:r>
              <w:rPr>
                <w:rFonts w:ascii="仿宋" w:hAnsi="仿宋" w:eastAsia="仿宋"/>
                <w:bCs/>
                <w:snapToGrid w:val="0"/>
                <w:color w:val="auto"/>
                <w:sz w:val="18"/>
                <w:szCs w:val="18"/>
              </w:rPr>
              <w:t>Situation and Policy</w:t>
            </w:r>
          </w:p>
        </w:tc>
        <w:tc>
          <w:tcPr>
            <w:tcW w:w="541"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8</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sz w:val="18"/>
                <w:szCs w:val="18"/>
              </w:rPr>
              <w:t>8</w:t>
            </w:r>
          </w:p>
        </w:tc>
        <w:tc>
          <w:tcPr>
            <w:tcW w:w="635"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02"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w:t>
            </w:r>
          </w:p>
        </w:tc>
        <w:tc>
          <w:tcPr>
            <w:tcW w:w="613" w:type="dxa"/>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vAlign w:val="center"/>
          </w:tcPr>
          <w:p>
            <w:pPr>
              <w:rPr>
                <w:rFonts w:ascii="仿宋" w:hAnsi="仿宋" w:eastAsia="仿宋"/>
                <w:bCs/>
                <w:snapToGrid w:val="0"/>
                <w:color w:val="auto"/>
                <w:sz w:val="18"/>
                <w:szCs w:val="18"/>
              </w:rPr>
            </w:pPr>
            <w:r>
              <w:rPr>
                <w:rFonts w:ascii="仿宋" w:hAnsi="仿宋" w:eastAsia="仿宋"/>
                <w:bCs/>
                <w:snapToGrid w:val="0"/>
                <w:sz w:val="18"/>
                <w:szCs w:val="18"/>
              </w:rPr>
              <w:t>BK100025</w:t>
            </w:r>
          </w:p>
        </w:tc>
        <w:tc>
          <w:tcPr>
            <w:tcW w:w="3560" w:type="dxa"/>
            <w:noWrap/>
            <w:vAlign w:val="center"/>
          </w:tcPr>
          <w:p>
            <w:pPr>
              <w:snapToGrid w:val="0"/>
              <w:rPr>
                <w:rFonts w:ascii="仿宋" w:hAnsi="仿宋" w:eastAsia="仿宋"/>
                <w:bCs/>
                <w:snapToGrid w:val="0"/>
                <w:color w:val="auto"/>
                <w:sz w:val="18"/>
                <w:szCs w:val="18"/>
              </w:rPr>
            </w:pPr>
            <w:r>
              <w:rPr>
                <w:rFonts w:hint="eastAsia" w:ascii="仿宋" w:hAnsi="仿宋" w:eastAsia="仿宋"/>
                <w:bCs/>
                <w:snapToGrid w:val="0"/>
                <w:color w:val="auto"/>
                <w:sz w:val="18"/>
                <w:szCs w:val="18"/>
              </w:rPr>
              <w:t>形势与政策</w:t>
            </w:r>
            <w:r>
              <w:rPr>
                <w:rFonts w:ascii="仿宋" w:hAnsi="仿宋" w:eastAsia="仿宋"/>
                <w:bCs/>
                <w:snapToGrid w:val="0"/>
                <w:color w:val="auto"/>
                <w:sz w:val="18"/>
                <w:szCs w:val="18"/>
              </w:rPr>
              <w:t>5</w:t>
            </w:r>
          </w:p>
          <w:p>
            <w:pPr>
              <w:snapToGrid w:val="0"/>
              <w:rPr>
                <w:rFonts w:ascii="仿宋" w:hAnsi="仿宋" w:eastAsia="仿宋"/>
                <w:bCs/>
                <w:snapToGrid w:val="0"/>
                <w:color w:val="auto"/>
                <w:sz w:val="18"/>
                <w:szCs w:val="18"/>
              </w:rPr>
            </w:pPr>
            <w:r>
              <w:rPr>
                <w:rFonts w:ascii="仿宋" w:hAnsi="仿宋" w:eastAsia="仿宋"/>
                <w:bCs/>
                <w:snapToGrid w:val="0"/>
                <w:color w:val="auto"/>
                <w:sz w:val="18"/>
                <w:szCs w:val="18"/>
              </w:rPr>
              <w:t>Situation and Policy</w:t>
            </w:r>
          </w:p>
        </w:tc>
        <w:tc>
          <w:tcPr>
            <w:tcW w:w="541"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8</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sz w:val="18"/>
                <w:szCs w:val="18"/>
              </w:rPr>
              <w:t>8</w:t>
            </w:r>
          </w:p>
        </w:tc>
        <w:tc>
          <w:tcPr>
            <w:tcW w:w="635"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02"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5</w:t>
            </w:r>
          </w:p>
        </w:tc>
        <w:tc>
          <w:tcPr>
            <w:tcW w:w="613" w:type="dxa"/>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vAlign w:val="center"/>
          </w:tcPr>
          <w:p>
            <w:pPr>
              <w:rPr>
                <w:rFonts w:ascii="仿宋" w:hAnsi="仿宋" w:eastAsia="仿宋"/>
                <w:bCs/>
                <w:snapToGrid w:val="0"/>
                <w:color w:val="auto"/>
                <w:sz w:val="18"/>
                <w:szCs w:val="18"/>
              </w:rPr>
            </w:pPr>
            <w:r>
              <w:rPr>
                <w:rFonts w:ascii="仿宋" w:hAnsi="仿宋" w:eastAsia="仿宋"/>
                <w:bCs/>
                <w:snapToGrid w:val="0"/>
                <w:sz w:val="18"/>
                <w:szCs w:val="18"/>
              </w:rPr>
              <w:t>BK100026</w:t>
            </w:r>
          </w:p>
        </w:tc>
        <w:tc>
          <w:tcPr>
            <w:tcW w:w="3560" w:type="dxa"/>
            <w:noWrap/>
            <w:vAlign w:val="center"/>
          </w:tcPr>
          <w:p>
            <w:pPr>
              <w:snapToGrid w:val="0"/>
              <w:rPr>
                <w:rFonts w:ascii="仿宋" w:hAnsi="仿宋" w:eastAsia="仿宋"/>
                <w:bCs/>
                <w:snapToGrid w:val="0"/>
                <w:color w:val="auto"/>
                <w:sz w:val="18"/>
                <w:szCs w:val="18"/>
              </w:rPr>
            </w:pPr>
            <w:r>
              <w:rPr>
                <w:rFonts w:hint="eastAsia" w:ascii="仿宋" w:hAnsi="仿宋" w:eastAsia="仿宋"/>
                <w:bCs/>
                <w:snapToGrid w:val="0"/>
                <w:color w:val="auto"/>
                <w:sz w:val="18"/>
                <w:szCs w:val="18"/>
              </w:rPr>
              <w:t>形势与政策</w:t>
            </w:r>
            <w:r>
              <w:rPr>
                <w:rFonts w:ascii="仿宋" w:hAnsi="仿宋" w:eastAsia="仿宋"/>
                <w:bCs/>
                <w:snapToGrid w:val="0"/>
                <w:color w:val="auto"/>
                <w:sz w:val="18"/>
                <w:szCs w:val="18"/>
              </w:rPr>
              <w:t>6</w:t>
            </w:r>
          </w:p>
          <w:p>
            <w:pPr>
              <w:snapToGrid w:val="0"/>
              <w:rPr>
                <w:rFonts w:ascii="仿宋" w:hAnsi="仿宋" w:eastAsia="仿宋"/>
                <w:bCs/>
                <w:snapToGrid w:val="0"/>
                <w:color w:val="auto"/>
                <w:sz w:val="18"/>
                <w:szCs w:val="18"/>
              </w:rPr>
            </w:pPr>
            <w:r>
              <w:rPr>
                <w:rFonts w:ascii="仿宋" w:hAnsi="仿宋" w:eastAsia="仿宋"/>
                <w:bCs/>
                <w:snapToGrid w:val="0"/>
                <w:color w:val="auto"/>
                <w:sz w:val="18"/>
                <w:szCs w:val="18"/>
              </w:rPr>
              <w:t>Situation and Policy</w:t>
            </w:r>
          </w:p>
        </w:tc>
        <w:tc>
          <w:tcPr>
            <w:tcW w:w="541"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8</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sz w:val="18"/>
                <w:szCs w:val="18"/>
              </w:rPr>
              <w:t>8</w:t>
            </w:r>
          </w:p>
        </w:tc>
        <w:tc>
          <w:tcPr>
            <w:tcW w:w="635"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02"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6</w:t>
            </w:r>
          </w:p>
        </w:tc>
        <w:tc>
          <w:tcPr>
            <w:tcW w:w="613" w:type="dxa"/>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vAlign w:val="center"/>
          </w:tcPr>
          <w:p>
            <w:pPr>
              <w:rPr>
                <w:rFonts w:ascii="仿宋" w:hAnsi="仿宋" w:eastAsia="仿宋"/>
                <w:bCs/>
                <w:snapToGrid w:val="0"/>
                <w:sz w:val="18"/>
                <w:szCs w:val="18"/>
              </w:rPr>
            </w:pPr>
            <w:r>
              <w:rPr>
                <w:rFonts w:ascii="仿宋" w:hAnsi="仿宋" w:eastAsia="仿宋"/>
                <w:bCs/>
                <w:snapToGrid w:val="0"/>
                <w:sz w:val="18"/>
                <w:szCs w:val="18"/>
              </w:rPr>
              <w:t>BK100027</w:t>
            </w:r>
          </w:p>
        </w:tc>
        <w:tc>
          <w:tcPr>
            <w:tcW w:w="3560" w:type="dxa"/>
            <w:noWrap/>
            <w:vAlign w:val="center"/>
          </w:tcPr>
          <w:p>
            <w:pPr>
              <w:snapToGrid w:val="0"/>
              <w:rPr>
                <w:rFonts w:ascii="仿宋" w:hAnsi="仿宋" w:eastAsia="仿宋"/>
                <w:bCs/>
                <w:snapToGrid w:val="0"/>
                <w:color w:val="auto"/>
                <w:sz w:val="18"/>
                <w:szCs w:val="18"/>
              </w:rPr>
            </w:pPr>
            <w:r>
              <w:rPr>
                <w:rFonts w:hint="eastAsia" w:ascii="仿宋" w:hAnsi="仿宋" w:eastAsia="仿宋"/>
                <w:bCs/>
                <w:snapToGrid w:val="0"/>
                <w:color w:val="auto"/>
                <w:sz w:val="18"/>
                <w:szCs w:val="18"/>
              </w:rPr>
              <w:t>形势与政策</w:t>
            </w:r>
            <w:r>
              <w:rPr>
                <w:rFonts w:ascii="仿宋" w:hAnsi="仿宋" w:eastAsia="仿宋"/>
                <w:bCs/>
                <w:snapToGrid w:val="0"/>
                <w:color w:val="auto"/>
                <w:sz w:val="18"/>
                <w:szCs w:val="18"/>
              </w:rPr>
              <w:t>7</w:t>
            </w:r>
          </w:p>
          <w:p>
            <w:pPr>
              <w:snapToGrid w:val="0"/>
              <w:rPr>
                <w:rFonts w:ascii="仿宋" w:hAnsi="仿宋" w:eastAsia="仿宋"/>
                <w:bCs/>
                <w:snapToGrid w:val="0"/>
                <w:color w:val="auto"/>
                <w:sz w:val="18"/>
                <w:szCs w:val="18"/>
              </w:rPr>
            </w:pPr>
            <w:r>
              <w:rPr>
                <w:rFonts w:ascii="仿宋" w:hAnsi="仿宋" w:eastAsia="仿宋"/>
                <w:bCs/>
                <w:snapToGrid w:val="0"/>
                <w:color w:val="auto"/>
                <w:sz w:val="18"/>
                <w:szCs w:val="18"/>
              </w:rPr>
              <w:t>Situation and Policy</w:t>
            </w:r>
          </w:p>
        </w:tc>
        <w:tc>
          <w:tcPr>
            <w:tcW w:w="541"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8</w:t>
            </w:r>
          </w:p>
        </w:tc>
        <w:tc>
          <w:tcPr>
            <w:tcW w:w="63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sz w:val="18"/>
                <w:szCs w:val="18"/>
              </w:rPr>
              <w:t>8</w:t>
            </w:r>
          </w:p>
        </w:tc>
        <w:tc>
          <w:tcPr>
            <w:tcW w:w="635"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w:t>
            </w:r>
          </w:p>
        </w:tc>
        <w:tc>
          <w:tcPr>
            <w:tcW w:w="602"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7</w:t>
            </w:r>
          </w:p>
        </w:tc>
        <w:tc>
          <w:tcPr>
            <w:tcW w:w="613" w:type="dxa"/>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bottom w:val="single" w:color="auto" w:sz="4" w:space="0"/>
            </w:tcBorders>
            <w:noWrap/>
            <w:vAlign w:val="center"/>
          </w:tcPr>
          <w:p>
            <w:pPr>
              <w:rPr>
                <w:rFonts w:ascii="仿宋" w:hAnsi="仿宋" w:eastAsia="仿宋"/>
                <w:bCs/>
                <w:snapToGrid w:val="0"/>
                <w:sz w:val="18"/>
                <w:szCs w:val="18"/>
              </w:rPr>
            </w:pPr>
            <w:r>
              <w:rPr>
                <w:rFonts w:ascii="仿宋" w:hAnsi="仿宋" w:eastAsia="仿宋"/>
                <w:bCs/>
                <w:snapToGrid w:val="0"/>
                <w:sz w:val="18"/>
                <w:szCs w:val="18"/>
              </w:rPr>
              <w:t>BK100030</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形势与政策</w:t>
            </w:r>
          </w:p>
          <w:p>
            <w:pPr>
              <w:snapToGrid w:val="0"/>
              <w:rPr>
                <w:rFonts w:ascii="仿宋" w:hAnsi="仿宋" w:eastAsia="仿宋"/>
                <w:bCs/>
                <w:snapToGrid w:val="0"/>
                <w:sz w:val="18"/>
                <w:szCs w:val="18"/>
              </w:rPr>
            </w:pPr>
            <w:r>
              <w:rPr>
                <w:rFonts w:ascii="仿宋" w:hAnsi="仿宋" w:eastAsia="仿宋"/>
                <w:bCs/>
                <w:snapToGrid w:val="0"/>
                <w:sz w:val="18"/>
                <w:szCs w:val="18"/>
              </w:rPr>
              <w:t>Situation and Policy</w:t>
            </w:r>
          </w:p>
        </w:tc>
        <w:tc>
          <w:tcPr>
            <w:tcW w:w="541" w:type="dxa"/>
            <w:shd w:val="clear" w:color="auto" w:fill="auto"/>
            <w:noWrap/>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2.0</w:t>
            </w:r>
          </w:p>
        </w:tc>
        <w:tc>
          <w:tcPr>
            <w:tcW w:w="634" w:type="dxa"/>
            <w:noWrap/>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8</w:t>
            </w:r>
          </w:p>
        </w:tc>
        <w:tc>
          <w:tcPr>
            <w:tcW w:w="634" w:type="dxa"/>
            <w:noWrap/>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8</w:t>
            </w:r>
          </w:p>
        </w:tc>
        <w:tc>
          <w:tcPr>
            <w:tcW w:w="635" w:type="dxa"/>
            <w:noWrap/>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0</w:t>
            </w:r>
          </w:p>
        </w:tc>
        <w:tc>
          <w:tcPr>
            <w:tcW w:w="602" w:type="dxa"/>
            <w:noWrap/>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8</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color w:val="auto"/>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bottom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国</w:t>
            </w:r>
            <w:r>
              <w:rPr>
                <w:rFonts w:ascii="仿宋" w:hAnsi="仿宋" w:eastAsia="仿宋"/>
                <w:bCs/>
                <w:snapToGrid w:val="0"/>
                <w:sz w:val="18"/>
                <w:szCs w:val="18"/>
              </w:rPr>
              <w:t>家安全类</w:t>
            </w:r>
          </w:p>
        </w:tc>
        <w:tc>
          <w:tcPr>
            <w:tcW w:w="980" w:type="dxa"/>
            <w:tcBorders>
              <w:left w:val="single" w:color="auto" w:sz="4" w:space="0"/>
              <w:bottom w:val="single" w:color="auto" w:sz="4" w:space="0"/>
            </w:tcBorders>
            <w:noWrap/>
            <w:vAlign w:val="center"/>
          </w:tcPr>
          <w:p>
            <w:pPr>
              <w:rPr>
                <w:rFonts w:ascii="仿宋" w:hAnsi="仿宋" w:eastAsia="仿宋"/>
                <w:bCs/>
                <w:snapToGrid w:val="0"/>
                <w:sz w:val="18"/>
                <w:szCs w:val="18"/>
              </w:rPr>
            </w:pPr>
            <w:r>
              <w:rPr>
                <w:sz w:val="18"/>
                <w:szCs w:val="18"/>
              </w:rPr>
              <w:t>BK106010</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大学生国家安全教育</w:t>
            </w:r>
          </w:p>
          <w:p>
            <w:pPr>
              <w:snapToGrid w:val="0"/>
              <w:rPr>
                <w:rFonts w:ascii="仿宋" w:hAnsi="仿宋" w:eastAsia="仿宋"/>
                <w:bCs/>
                <w:snapToGrid w:val="0"/>
                <w:sz w:val="18"/>
                <w:szCs w:val="18"/>
              </w:rPr>
            </w:pPr>
            <w:r>
              <w:rPr>
                <w:rFonts w:hint="eastAsia" w:ascii="仿宋" w:hAnsi="仿宋" w:eastAsia="仿宋"/>
                <w:bCs/>
                <w:snapToGrid w:val="0"/>
                <w:sz w:val="18"/>
                <w:szCs w:val="18"/>
              </w:rPr>
              <w:t>National Security Education</w:t>
            </w:r>
          </w:p>
        </w:tc>
        <w:tc>
          <w:tcPr>
            <w:tcW w:w="541" w:type="dxa"/>
            <w:shd w:val="clear" w:color="auto" w:fill="auto"/>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公管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军事国</w:t>
            </w:r>
            <w:r>
              <w:rPr>
                <w:rFonts w:ascii="仿宋" w:hAnsi="仿宋" w:eastAsia="仿宋"/>
                <w:bCs/>
                <w:snapToGrid w:val="0"/>
                <w:sz w:val="18"/>
                <w:szCs w:val="18"/>
              </w:rPr>
              <w:t>防类</w:t>
            </w:r>
          </w:p>
        </w:tc>
        <w:tc>
          <w:tcPr>
            <w:tcW w:w="980"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hint="eastAsia" w:ascii="仿宋" w:hAnsi="仿宋" w:eastAsia="仿宋"/>
                <w:bCs/>
                <w:snapToGrid w:val="0"/>
                <w:sz w:val="18"/>
                <w:szCs w:val="18"/>
              </w:rPr>
              <w:t>BS110001</w:t>
            </w:r>
          </w:p>
        </w:tc>
        <w:tc>
          <w:tcPr>
            <w:tcW w:w="3560" w:type="dxa"/>
            <w:tcBorders>
              <w:top w:val="single" w:color="auto"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军事理论</w:t>
            </w:r>
          </w:p>
          <w:p>
            <w:pPr>
              <w:snapToGrid w:val="0"/>
              <w:rPr>
                <w:rFonts w:ascii="仿宋" w:hAnsi="仿宋" w:eastAsia="仿宋"/>
                <w:bCs/>
                <w:snapToGrid w:val="0"/>
                <w:sz w:val="18"/>
                <w:szCs w:val="18"/>
              </w:rPr>
            </w:pPr>
            <w:r>
              <w:rPr>
                <w:rFonts w:hint="eastAsia" w:ascii="仿宋" w:hAnsi="仿宋" w:eastAsia="仿宋"/>
                <w:bCs/>
                <w:snapToGrid w:val="0"/>
                <w:sz w:val="18"/>
                <w:szCs w:val="18"/>
              </w:rPr>
              <w:t>Military Theory</w:t>
            </w:r>
          </w:p>
        </w:tc>
        <w:tc>
          <w:tcPr>
            <w:tcW w:w="541"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34"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5"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tcBorders>
              <w:top w:val="single" w:color="auto"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学工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心理健康</w:t>
            </w:r>
            <w:r>
              <w:rPr>
                <w:rFonts w:ascii="仿宋" w:hAnsi="仿宋" w:eastAsia="仿宋"/>
                <w:bCs/>
                <w:snapToGrid w:val="0"/>
                <w:sz w:val="18"/>
                <w:szCs w:val="18"/>
              </w:rPr>
              <w:t>类</w:t>
            </w:r>
          </w:p>
        </w:tc>
        <w:tc>
          <w:tcPr>
            <w:tcW w:w="980"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ascii="仿宋" w:hAnsi="仿宋" w:eastAsia="仿宋"/>
                <w:bCs/>
                <w:snapToGrid w:val="0"/>
                <w:sz w:val="18"/>
                <w:szCs w:val="18"/>
              </w:rPr>
              <w:t>BK106012</w:t>
            </w:r>
          </w:p>
        </w:tc>
        <w:tc>
          <w:tcPr>
            <w:tcW w:w="3560" w:type="dxa"/>
            <w:tcBorders>
              <w:top w:val="single" w:color="auto"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大学生心理健康教育</w:t>
            </w:r>
          </w:p>
          <w:p>
            <w:pPr>
              <w:snapToGrid w:val="0"/>
              <w:rPr>
                <w:rFonts w:ascii="仿宋" w:hAnsi="仿宋" w:eastAsia="仿宋"/>
                <w:bCs/>
                <w:snapToGrid w:val="0"/>
                <w:sz w:val="18"/>
                <w:szCs w:val="18"/>
              </w:rPr>
            </w:pPr>
            <w:r>
              <w:rPr>
                <w:rFonts w:hint="eastAsia" w:ascii="仿宋" w:hAnsi="仿宋" w:eastAsia="仿宋"/>
                <w:bCs/>
                <w:snapToGrid w:val="0"/>
                <w:sz w:val="18"/>
                <w:szCs w:val="18"/>
              </w:rPr>
              <w:t>Mental Health Education</w:t>
            </w:r>
          </w:p>
        </w:tc>
        <w:tc>
          <w:tcPr>
            <w:tcW w:w="541"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34"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tcBorders>
              <w:top w:val="single" w:color="auto" w:sz="4" w:space="0"/>
            </w:tcBorders>
            <w:noWrap/>
            <w:vAlign w:val="center"/>
          </w:tcPr>
          <w:p>
            <w:pPr>
              <w:snapToGrid w:val="0"/>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16</w:t>
            </w:r>
          </w:p>
        </w:tc>
        <w:tc>
          <w:tcPr>
            <w:tcW w:w="635" w:type="dxa"/>
            <w:tcBorders>
              <w:top w:val="single" w:color="auto" w:sz="4" w:space="0"/>
            </w:tcBorders>
            <w:noWrap/>
            <w:vAlign w:val="center"/>
          </w:tcPr>
          <w:p>
            <w:pPr>
              <w:snapToGrid w:val="0"/>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16</w:t>
            </w:r>
          </w:p>
        </w:tc>
        <w:tc>
          <w:tcPr>
            <w:tcW w:w="602"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tcBorders>
              <w:top w:val="single" w:color="auto"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学工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体育健康</w:t>
            </w:r>
            <w:r>
              <w:rPr>
                <w:rFonts w:ascii="仿宋" w:hAnsi="仿宋" w:eastAsia="仿宋"/>
                <w:bCs/>
                <w:snapToGrid w:val="0"/>
                <w:sz w:val="18"/>
                <w:szCs w:val="18"/>
              </w:rPr>
              <w:t>类</w:t>
            </w:r>
          </w:p>
        </w:tc>
        <w:tc>
          <w:tcPr>
            <w:tcW w:w="980"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hint="eastAsia" w:ascii="仿宋" w:hAnsi="仿宋" w:eastAsia="仿宋"/>
                <w:bCs/>
                <w:snapToGrid w:val="0"/>
                <w:sz w:val="18"/>
                <w:szCs w:val="18"/>
              </w:rPr>
              <w:t>BK108001</w:t>
            </w:r>
          </w:p>
        </w:tc>
        <w:tc>
          <w:tcPr>
            <w:tcW w:w="3560" w:type="dxa"/>
            <w:tcBorders>
              <w:top w:val="single" w:color="auto"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普通体育课1</w:t>
            </w:r>
          </w:p>
          <w:p>
            <w:pPr>
              <w:snapToGrid w:val="0"/>
              <w:rPr>
                <w:rFonts w:ascii="仿宋" w:hAnsi="仿宋" w:eastAsia="仿宋"/>
                <w:bCs/>
                <w:snapToGrid w:val="0"/>
                <w:sz w:val="18"/>
                <w:szCs w:val="18"/>
              </w:rPr>
            </w:pPr>
            <w:r>
              <w:rPr>
                <w:rFonts w:hint="eastAsia" w:ascii="仿宋" w:hAnsi="仿宋" w:eastAsia="仿宋"/>
                <w:bCs/>
                <w:snapToGrid w:val="0"/>
                <w:sz w:val="18"/>
                <w:szCs w:val="18"/>
              </w:rPr>
              <w:t>General P.E.1</w:t>
            </w:r>
          </w:p>
        </w:tc>
        <w:tc>
          <w:tcPr>
            <w:tcW w:w="541"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34"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5"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02"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tcBorders>
              <w:top w:val="single" w:color="auto"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体育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sz w:val="18"/>
                <w:szCs w:val="18"/>
              </w:rPr>
            </w:pPr>
          </w:p>
        </w:tc>
        <w:tc>
          <w:tcPr>
            <w:tcW w:w="980"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hint="eastAsia" w:ascii="仿宋" w:hAnsi="仿宋" w:eastAsia="仿宋"/>
                <w:bCs/>
                <w:snapToGrid w:val="0"/>
                <w:sz w:val="18"/>
                <w:szCs w:val="18"/>
              </w:rPr>
              <w:t>BK108002</w:t>
            </w:r>
          </w:p>
        </w:tc>
        <w:tc>
          <w:tcPr>
            <w:tcW w:w="3560" w:type="dxa"/>
            <w:tcBorders>
              <w:top w:val="single" w:color="auto"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普通体育课2</w:t>
            </w:r>
          </w:p>
          <w:p>
            <w:pPr>
              <w:snapToGrid w:val="0"/>
              <w:rPr>
                <w:rFonts w:ascii="仿宋" w:hAnsi="仿宋" w:eastAsia="仿宋"/>
                <w:bCs/>
                <w:snapToGrid w:val="0"/>
                <w:sz w:val="18"/>
                <w:szCs w:val="18"/>
              </w:rPr>
            </w:pPr>
            <w:r>
              <w:rPr>
                <w:rFonts w:hint="eastAsia" w:ascii="仿宋" w:hAnsi="仿宋" w:eastAsia="仿宋"/>
                <w:bCs/>
                <w:snapToGrid w:val="0"/>
                <w:sz w:val="18"/>
                <w:szCs w:val="18"/>
              </w:rPr>
              <w:t>General P.E.2</w:t>
            </w:r>
          </w:p>
        </w:tc>
        <w:tc>
          <w:tcPr>
            <w:tcW w:w="541"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34"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5"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02" w:type="dxa"/>
            <w:tcBorders>
              <w:top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13" w:type="dxa"/>
            <w:tcBorders>
              <w:top w:val="single" w:color="auto"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体育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信息技术类</w:t>
            </w:r>
          </w:p>
        </w:tc>
        <w:tc>
          <w:tcPr>
            <w:tcW w:w="980"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hint="eastAsia" w:ascii="仿宋" w:hAnsi="仿宋" w:eastAsia="仿宋"/>
                <w:bCs/>
                <w:snapToGrid w:val="0"/>
                <w:sz w:val="18"/>
                <w:szCs w:val="18"/>
              </w:rPr>
              <w:t>BK166007</w:t>
            </w:r>
          </w:p>
        </w:tc>
        <w:tc>
          <w:tcPr>
            <w:tcW w:w="3560" w:type="dxa"/>
            <w:tcBorders>
              <w:top w:val="single" w:color="auto"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大学计算机基础</w:t>
            </w:r>
          </w:p>
          <w:p>
            <w:pPr>
              <w:snapToGrid w:val="0"/>
              <w:rPr>
                <w:rFonts w:ascii="仿宋" w:hAnsi="仿宋" w:eastAsia="仿宋"/>
                <w:bCs/>
                <w:snapToGrid w:val="0"/>
                <w:sz w:val="18"/>
                <w:szCs w:val="18"/>
              </w:rPr>
            </w:pPr>
            <w:r>
              <w:rPr>
                <w:rFonts w:hint="eastAsia" w:ascii="仿宋" w:hAnsi="仿宋" w:eastAsia="仿宋"/>
                <w:bCs/>
                <w:snapToGrid w:val="0"/>
                <w:sz w:val="18"/>
                <w:szCs w:val="18"/>
              </w:rPr>
              <w:t>University Computer Foundation</w:t>
            </w:r>
          </w:p>
        </w:tc>
        <w:tc>
          <w:tcPr>
            <w:tcW w:w="541"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1.5</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24</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24</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sz w:val="18"/>
                <w:szCs w:val="18"/>
              </w:rPr>
            </w:pPr>
          </w:p>
        </w:tc>
        <w:tc>
          <w:tcPr>
            <w:tcW w:w="980" w:type="dxa"/>
            <w:tcBorders>
              <w:left w:val="single" w:color="auto" w:sz="4" w:space="0"/>
              <w:bottom w:val="single" w:color="auto" w:sz="4" w:space="0"/>
            </w:tcBorders>
            <w:noWrap/>
            <w:vAlign w:val="center"/>
          </w:tcPr>
          <w:p>
            <w:pPr>
              <w:rPr>
                <w:rFonts w:ascii="仿宋" w:hAnsi="仿宋" w:eastAsia="仿宋"/>
                <w:bCs/>
                <w:snapToGrid w:val="0"/>
                <w:sz w:val="18"/>
                <w:szCs w:val="18"/>
              </w:rPr>
            </w:pPr>
            <w:r>
              <w:rPr>
                <w:rFonts w:hint="eastAsia" w:ascii="仿宋" w:hAnsi="仿宋" w:eastAsia="仿宋"/>
                <w:bCs/>
                <w:snapToGrid w:val="0"/>
                <w:sz w:val="18"/>
                <w:szCs w:val="18"/>
              </w:rPr>
              <w:t xml:space="preserve">  BK166008</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大学计算机基础实验</w:t>
            </w:r>
          </w:p>
          <w:p>
            <w:pPr>
              <w:snapToGrid w:val="0"/>
              <w:rPr>
                <w:rFonts w:ascii="仿宋" w:hAnsi="仿宋" w:eastAsia="仿宋"/>
                <w:bCs/>
                <w:snapToGrid w:val="0"/>
                <w:sz w:val="18"/>
                <w:szCs w:val="18"/>
              </w:rPr>
            </w:pPr>
            <w:r>
              <w:rPr>
                <w:rFonts w:hint="eastAsia" w:ascii="仿宋" w:hAnsi="仿宋" w:eastAsia="仿宋"/>
                <w:bCs/>
                <w:snapToGrid w:val="0"/>
                <w:sz w:val="18"/>
                <w:szCs w:val="18"/>
              </w:rPr>
              <w:t>Experiments of University Computer Foundation</w:t>
            </w:r>
          </w:p>
        </w:tc>
        <w:tc>
          <w:tcPr>
            <w:tcW w:w="541"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0.5</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02"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职业发展类</w:t>
            </w:r>
          </w:p>
        </w:tc>
        <w:tc>
          <w:tcPr>
            <w:tcW w:w="980" w:type="dxa"/>
            <w:tcBorders>
              <w:left w:val="single" w:color="auto" w:sz="4" w:space="0"/>
              <w:bottom w:val="single" w:color="auto" w:sz="4" w:space="0"/>
            </w:tcBorders>
            <w:noWrap/>
            <w:vAlign w:val="center"/>
          </w:tcPr>
          <w:p>
            <w:pPr>
              <w:rPr>
                <w:rFonts w:ascii="仿宋" w:hAnsi="仿宋" w:eastAsia="仿宋"/>
                <w:bCs/>
                <w:snapToGrid w:val="0"/>
                <w:sz w:val="18"/>
                <w:szCs w:val="18"/>
              </w:rPr>
            </w:pPr>
            <w:r>
              <w:rPr>
                <w:rFonts w:ascii="仿宋" w:hAnsi="仿宋" w:eastAsia="仿宋"/>
                <w:bCs/>
                <w:snapToGrid w:val="0"/>
                <w:sz w:val="18"/>
                <w:szCs w:val="18"/>
              </w:rPr>
              <w:t>BK100012</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大学生职业生涯规划</w:t>
            </w:r>
          </w:p>
          <w:p>
            <w:pPr>
              <w:snapToGrid w:val="0"/>
              <w:rPr>
                <w:rFonts w:ascii="仿宋" w:hAnsi="仿宋" w:eastAsia="仿宋"/>
                <w:bCs/>
                <w:snapToGrid w:val="0"/>
                <w:sz w:val="18"/>
                <w:szCs w:val="18"/>
              </w:rPr>
            </w:pPr>
            <w:r>
              <w:rPr>
                <w:rFonts w:hint="eastAsia" w:ascii="仿宋" w:hAnsi="仿宋" w:eastAsia="仿宋"/>
                <w:bCs/>
                <w:snapToGrid w:val="0"/>
                <w:sz w:val="18"/>
                <w:szCs w:val="18"/>
              </w:rPr>
              <w:t>College Students Career  Planning</w:t>
            </w:r>
          </w:p>
        </w:tc>
        <w:tc>
          <w:tcPr>
            <w:tcW w:w="541"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学工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sz w:val="18"/>
                <w:szCs w:val="18"/>
              </w:rPr>
            </w:pPr>
          </w:p>
        </w:tc>
        <w:tc>
          <w:tcPr>
            <w:tcW w:w="980" w:type="dxa"/>
            <w:tcBorders>
              <w:left w:val="single" w:color="auto" w:sz="4" w:space="0"/>
              <w:bottom w:val="single" w:color="auto" w:sz="4" w:space="0"/>
            </w:tcBorders>
            <w:noWrap/>
            <w:vAlign w:val="center"/>
          </w:tcPr>
          <w:p>
            <w:pPr>
              <w:rPr>
                <w:rFonts w:ascii="仿宋" w:hAnsi="仿宋" w:eastAsia="仿宋"/>
                <w:bCs/>
                <w:snapToGrid w:val="0"/>
                <w:sz w:val="18"/>
                <w:szCs w:val="18"/>
              </w:rPr>
            </w:pPr>
            <w:r>
              <w:rPr>
                <w:rFonts w:ascii="仿宋" w:hAnsi="仿宋" w:eastAsia="仿宋"/>
                <w:bCs/>
                <w:snapToGrid w:val="0"/>
                <w:sz w:val="18"/>
                <w:szCs w:val="18"/>
              </w:rPr>
              <w:t>BK100013</w:t>
            </w:r>
          </w:p>
        </w:tc>
        <w:tc>
          <w:tcPr>
            <w:tcW w:w="3560" w:type="dxa"/>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 xml:space="preserve">大学生创新创业教育 </w:t>
            </w:r>
          </w:p>
          <w:p>
            <w:pPr>
              <w:snapToGrid w:val="0"/>
              <w:rPr>
                <w:rFonts w:ascii="仿宋" w:hAnsi="仿宋" w:eastAsia="仿宋"/>
                <w:bCs/>
                <w:snapToGrid w:val="0"/>
                <w:sz w:val="18"/>
                <w:szCs w:val="18"/>
              </w:rPr>
            </w:pPr>
            <w:r>
              <w:rPr>
                <w:rFonts w:hint="eastAsia" w:ascii="仿宋" w:hAnsi="仿宋" w:eastAsia="仿宋"/>
                <w:bCs/>
                <w:snapToGrid w:val="0"/>
                <w:sz w:val="18"/>
                <w:szCs w:val="18"/>
              </w:rPr>
              <w:t xml:space="preserve">College Students Innovation and Entrepreneurship Education  </w:t>
            </w:r>
          </w:p>
        </w:tc>
        <w:tc>
          <w:tcPr>
            <w:tcW w:w="541"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学工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bottom w:val="single" w:color="auto" w:sz="4" w:space="0"/>
              <w:right w:val="single" w:color="auto" w:sz="4" w:space="0"/>
            </w:tcBorders>
            <w:vAlign w:val="center"/>
          </w:tcPr>
          <w:p>
            <w:pPr>
              <w:jc w:val="center"/>
              <w:rPr>
                <w:rFonts w:ascii="仿宋" w:hAnsi="仿宋" w:eastAsia="仿宋"/>
                <w:bCs/>
                <w:snapToGrid w:val="0"/>
                <w:sz w:val="18"/>
                <w:szCs w:val="18"/>
              </w:rPr>
            </w:pPr>
          </w:p>
        </w:tc>
        <w:tc>
          <w:tcPr>
            <w:tcW w:w="980" w:type="dxa"/>
            <w:tcBorders>
              <w:left w:val="single" w:color="auto" w:sz="4" w:space="0"/>
              <w:bottom w:val="single" w:color="auto" w:sz="4" w:space="0"/>
            </w:tcBorders>
            <w:noWrap/>
            <w:vAlign w:val="center"/>
          </w:tcPr>
          <w:p>
            <w:pPr>
              <w:rPr>
                <w:rFonts w:ascii="仿宋" w:hAnsi="仿宋" w:eastAsia="仿宋"/>
                <w:bCs/>
                <w:snapToGrid w:val="0"/>
                <w:sz w:val="18"/>
                <w:szCs w:val="18"/>
              </w:rPr>
            </w:pPr>
            <w:r>
              <w:rPr>
                <w:rFonts w:ascii="仿宋" w:hAnsi="仿宋" w:eastAsia="仿宋"/>
                <w:bCs/>
                <w:snapToGrid w:val="0"/>
                <w:sz w:val="18"/>
                <w:szCs w:val="18"/>
              </w:rPr>
              <w:t>BK100014</w:t>
            </w:r>
          </w:p>
        </w:tc>
        <w:tc>
          <w:tcPr>
            <w:tcW w:w="3560" w:type="dxa"/>
            <w:tcBorders>
              <w:bottom w:val="single" w:color="auto"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 xml:space="preserve">大学生就业教育 </w:t>
            </w:r>
          </w:p>
          <w:p>
            <w:pPr>
              <w:snapToGrid w:val="0"/>
              <w:rPr>
                <w:rFonts w:ascii="仿宋" w:hAnsi="仿宋" w:eastAsia="仿宋"/>
                <w:bCs/>
                <w:snapToGrid w:val="0"/>
                <w:sz w:val="18"/>
                <w:szCs w:val="18"/>
              </w:rPr>
            </w:pPr>
            <w:r>
              <w:rPr>
                <w:rFonts w:hint="eastAsia" w:ascii="仿宋" w:hAnsi="仿宋" w:eastAsia="仿宋"/>
                <w:bCs/>
                <w:snapToGrid w:val="0"/>
                <w:sz w:val="18"/>
                <w:szCs w:val="18"/>
              </w:rPr>
              <w:t>College Students Employment Education</w:t>
            </w:r>
          </w:p>
        </w:tc>
        <w:tc>
          <w:tcPr>
            <w:tcW w:w="541" w:type="dxa"/>
            <w:tcBorders>
              <w:bottom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34" w:type="dxa"/>
            <w:tcBorders>
              <w:bottom w:val="single" w:color="auto"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4"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5"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13"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学工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外国语言</w:t>
            </w:r>
            <w:r>
              <w:rPr>
                <w:rFonts w:ascii="仿宋" w:hAnsi="仿宋" w:eastAsia="仿宋"/>
                <w:bCs/>
                <w:snapToGrid w:val="0"/>
                <w:sz w:val="18"/>
                <w:szCs w:val="18"/>
              </w:rPr>
              <w:t>类</w:t>
            </w:r>
          </w:p>
        </w:tc>
        <w:tc>
          <w:tcPr>
            <w:tcW w:w="980" w:type="dxa"/>
            <w:tcBorders>
              <w:top w:val="single" w:color="auto" w:sz="4" w:space="0"/>
              <w:left w:val="single" w:color="auto" w:sz="4" w:space="0"/>
              <w:bottom w:val="single" w:color="auto" w:sz="4" w:space="0"/>
              <w:right w:val="single" w:color="000000" w:sz="4" w:space="0"/>
            </w:tcBorders>
            <w:noWrap/>
            <w:vAlign w:val="center"/>
          </w:tcPr>
          <w:p>
            <w:pPr>
              <w:rPr>
                <w:rFonts w:ascii="仿宋" w:hAnsi="仿宋" w:eastAsia="仿宋"/>
                <w:bCs/>
                <w:snapToGrid w:val="0"/>
                <w:sz w:val="18"/>
                <w:szCs w:val="18"/>
                <w:highlight w:val="yellow"/>
              </w:rPr>
            </w:pPr>
            <w:r>
              <w:rPr>
                <w:rFonts w:ascii="仿宋" w:hAnsi="仿宋" w:eastAsia="仿宋"/>
                <w:bCs/>
                <w:snapToGrid w:val="0"/>
                <w:sz w:val="18"/>
                <w:szCs w:val="18"/>
              </w:rPr>
              <w:t>BK109028</w:t>
            </w:r>
          </w:p>
        </w:tc>
        <w:tc>
          <w:tcPr>
            <w:tcW w:w="3560" w:type="dxa"/>
            <w:tcBorders>
              <w:top w:val="single" w:color="auto" w:sz="4" w:space="0"/>
              <w:left w:val="single" w:color="000000" w:sz="4" w:space="0"/>
              <w:bottom w:val="single" w:color="000000" w:sz="4" w:space="0"/>
              <w:right w:val="single" w:color="000000"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大学英语读写1</w:t>
            </w:r>
          </w:p>
          <w:p>
            <w:pPr>
              <w:snapToGrid w:val="0"/>
              <w:rPr>
                <w:rFonts w:ascii="仿宋" w:hAnsi="仿宋" w:eastAsia="仿宋"/>
                <w:bCs/>
                <w:snapToGrid w:val="0"/>
                <w:sz w:val="18"/>
                <w:szCs w:val="18"/>
              </w:rPr>
            </w:pPr>
            <w:r>
              <w:rPr>
                <w:rFonts w:hint="eastAsia" w:ascii="仿宋" w:hAnsi="仿宋" w:eastAsia="仿宋"/>
                <w:bCs/>
                <w:snapToGrid w:val="0"/>
                <w:sz w:val="18"/>
                <w:szCs w:val="18"/>
              </w:rPr>
              <w:t>College English: Reading and Writing 1</w:t>
            </w:r>
          </w:p>
        </w:tc>
        <w:tc>
          <w:tcPr>
            <w:tcW w:w="541" w:type="dxa"/>
            <w:tcBorders>
              <w:top w:val="single" w:color="auto"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34" w:type="dxa"/>
            <w:tcBorders>
              <w:top w:val="single" w:color="auto"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top w:val="single" w:color="000000" w:sz="4" w:space="0"/>
              <w:left w:val="single" w:color="auto" w:sz="4" w:space="0"/>
              <w:bottom w:val="single" w:color="auto" w:sz="4" w:space="0"/>
              <w:right w:val="single" w:color="000000" w:sz="4" w:space="0"/>
            </w:tcBorders>
            <w:noWrap/>
            <w:vAlign w:val="center"/>
          </w:tcPr>
          <w:p>
            <w:pPr>
              <w:rPr>
                <w:rFonts w:ascii="仿宋" w:hAnsi="仿宋" w:eastAsia="仿宋"/>
                <w:bCs/>
                <w:snapToGrid w:val="0"/>
                <w:sz w:val="18"/>
                <w:szCs w:val="18"/>
                <w:highlight w:val="yellow"/>
              </w:rPr>
            </w:pPr>
            <w:r>
              <w:rPr>
                <w:rFonts w:ascii="仿宋" w:hAnsi="仿宋" w:eastAsia="仿宋"/>
                <w:bCs/>
                <w:snapToGrid w:val="0"/>
                <w:sz w:val="18"/>
                <w:szCs w:val="18"/>
              </w:rPr>
              <w:t>BK109030</w:t>
            </w:r>
          </w:p>
        </w:tc>
        <w:tc>
          <w:tcPr>
            <w:tcW w:w="3560" w:type="dxa"/>
            <w:tcBorders>
              <w:top w:val="single" w:color="000000" w:sz="4" w:space="0"/>
              <w:left w:val="single" w:color="000000" w:sz="4" w:space="0"/>
              <w:bottom w:val="single" w:color="000000" w:sz="4" w:space="0"/>
              <w:right w:val="single" w:color="000000"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大学英语听说1</w:t>
            </w:r>
          </w:p>
          <w:p>
            <w:pPr>
              <w:snapToGrid w:val="0"/>
              <w:rPr>
                <w:rFonts w:ascii="仿宋" w:hAnsi="仿宋" w:eastAsia="仿宋"/>
                <w:bCs/>
                <w:snapToGrid w:val="0"/>
                <w:sz w:val="18"/>
                <w:szCs w:val="18"/>
              </w:rPr>
            </w:pPr>
            <w:r>
              <w:rPr>
                <w:rFonts w:hint="eastAsia" w:ascii="仿宋" w:hAnsi="仿宋" w:eastAsia="仿宋"/>
                <w:bCs/>
                <w:snapToGrid w:val="0"/>
                <w:sz w:val="18"/>
                <w:szCs w:val="18"/>
              </w:rPr>
              <w:t>College English: Listening and Speaking 1</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1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top w:val="single" w:color="000000" w:sz="4" w:space="0"/>
              <w:left w:val="single" w:color="auto" w:sz="4" w:space="0"/>
              <w:bottom w:val="single" w:color="000000" w:sz="4" w:space="0"/>
              <w:right w:val="single" w:color="000000" w:sz="4" w:space="0"/>
            </w:tcBorders>
            <w:noWrap/>
            <w:vAlign w:val="center"/>
          </w:tcPr>
          <w:p>
            <w:pPr>
              <w:rPr>
                <w:rFonts w:ascii="仿宋" w:hAnsi="仿宋" w:eastAsia="仿宋"/>
                <w:bCs/>
                <w:snapToGrid w:val="0"/>
                <w:sz w:val="18"/>
                <w:szCs w:val="18"/>
                <w:highlight w:val="yellow"/>
              </w:rPr>
            </w:pPr>
            <w:r>
              <w:rPr>
                <w:rFonts w:ascii="仿宋" w:hAnsi="仿宋" w:eastAsia="仿宋"/>
                <w:bCs/>
                <w:snapToGrid w:val="0"/>
                <w:sz w:val="18"/>
                <w:szCs w:val="18"/>
              </w:rPr>
              <w:t>BK109029</w:t>
            </w:r>
          </w:p>
        </w:tc>
        <w:tc>
          <w:tcPr>
            <w:tcW w:w="3560" w:type="dxa"/>
            <w:tcBorders>
              <w:top w:val="single" w:color="000000" w:sz="4" w:space="0"/>
              <w:left w:val="single" w:color="000000" w:sz="4" w:space="0"/>
              <w:bottom w:val="single" w:color="000000" w:sz="4" w:space="0"/>
              <w:right w:val="single" w:color="000000"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大学英语读写2</w:t>
            </w:r>
          </w:p>
          <w:p>
            <w:pPr>
              <w:snapToGrid w:val="0"/>
              <w:rPr>
                <w:rFonts w:ascii="仿宋" w:hAnsi="仿宋" w:eastAsia="仿宋"/>
                <w:bCs/>
                <w:snapToGrid w:val="0"/>
                <w:sz w:val="18"/>
                <w:szCs w:val="18"/>
              </w:rPr>
            </w:pPr>
            <w:r>
              <w:rPr>
                <w:rFonts w:hint="eastAsia" w:ascii="仿宋" w:hAnsi="仿宋" w:eastAsia="仿宋"/>
                <w:bCs/>
                <w:snapToGrid w:val="0"/>
                <w:sz w:val="18"/>
                <w:szCs w:val="18"/>
              </w:rPr>
              <w:t>College English: Reading and Writing 2</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1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top w:val="single" w:color="000000" w:sz="4" w:space="0"/>
              <w:left w:val="single" w:color="auto" w:sz="4" w:space="0"/>
              <w:bottom w:val="single" w:color="000000" w:sz="4" w:space="0"/>
              <w:right w:val="single" w:color="000000" w:sz="4" w:space="0"/>
            </w:tcBorders>
            <w:noWrap/>
            <w:vAlign w:val="center"/>
          </w:tcPr>
          <w:p>
            <w:pPr>
              <w:rPr>
                <w:rFonts w:ascii="仿宋" w:hAnsi="仿宋" w:eastAsia="仿宋"/>
                <w:bCs/>
                <w:snapToGrid w:val="0"/>
                <w:sz w:val="18"/>
                <w:szCs w:val="18"/>
                <w:highlight w:val="yellow"/>
              </w:rPr>
            </w:pPr>
            <w:r>
              <w:rPr>
                <w:rFonts w:ascii="仿宋" w:hAnsi="仿宋" w:eastAsia="仿宋"/>
                <w:bCs/>
                <w:snapToGrid w:val="0"/>
                <w:sz w:val="18"/>
                <w:szCs w:val="18"/>
              </w:rPr>
              <w:t>BK109031</w:t>
            </w:r>
          </w:p>
        </w:tc>
        <w:tc>
          <w:tcPr>
            <w:tcW w:w="3560" w:type="dxa"/>
            <w:tcBorders>
              <w:top w:val="single" w:color="000000" w:sz="4" w:space="0"/>
              <w:left w:val="single" w:color="000000" w:sz="4" w:space="0"/>
              <w:bottom w:val="single" w:color="000000" w:sz="4" w:space="0"/>
              <w:right w:val="single" w:color="000000"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大学英语听说2</w:t>
            </w:r>
          </w:p>
          <w:p>
            <w:pPr>
              <w:snapToGrid w:val="0"/>
              <w:rPr>
                <w:rFonts w:ascii="仿宋" w:hAnsi="仿宋" w:eastAsia="仿宋"/>
                <w:bCs/>
                <w:snapToGrid w:val="0"/>
                <w:sz w:val="18"/>
                <w:szCs w:val="18"/>
              </w:rPr>
            </w:pPr>
            <w:r>
              <w:rPr>
                <w:rFonts w:hint="eastAsia" w:ascii="仿宋" w:hAnsi="仿宋" w:eastAsia="仿宋"/>
                <w:bCs/>
                <w:snapToGrid w:val="0"/>
                <w:sz w:val="18"/>
                <w:szCs w:val="18"/>
              </w:rPr>
              <w:t>College English: Listening and Speaking 2</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1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top w:val="single" w:color="000000" w:sz="4" w:space="0"/>
              <w:left w:val="single" w:color="auto" w:sz="4" w:space="0"/>
              <w:bottom w:val="single" w:color="000000" w:sz="4" w:space="0"/>
              <w:right w:val="single" w:color="000000" w:sz="4" w:space="0"/>
            </w:tcBorders>
            <w:noWrap/>
            <w:vAlign w:val="center"/>
          </w:tcPr>
          <w:p>
            <w:pPr>
              <w:rPr>
                <w:rFonts w:ascii="仿宋" w:hAnsi="仿宋" w:eastAsia="仿宋"/>
                <w:bCs/>
                <w:snapToGrid w:val="0"/>
                <w:sz w:val="18"/>
                <w:szCs w:val="18"/>
                <w:highlight w:val="yellow"/>
              </w:rPr>
            </w:pPr>
            <w:r>
              <w:rPr>
                <w:rFonts w:ascii="仿宋" w:hAnsi="仿宋" w:eastAsia="仿宋"/>
                <w:bCs/>
                <w:snapToGrid w:val="0"/>
                <w:sz w:val="18"/>
                <w:szCs w:val="18"/>
              </w:rPr>
              <w:t>BK109032</w:t>
            </w:r>
          </w:p>
        </w:tc>
        <w:tc>
          <w:tcPr>
            <w:tcW w:w="3560" w:type="dxa"/>
            <w:tcBorders>
              <w:top w:val="single" w:color="000000" w:sz="4" w:space="0"/>
              <w:left w:val="single" w:color="000000" w:sz="4" w:space="0"/>
              <w:bottom w:val="single" w:color="000000" w:sz="4" w:space="0"/>
              <w:right w:val="single" w:color="000000"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大学英语进阶1</w:t>
            </w:r>
          </w:p>
          <w:p>
            <w:pPr>
              <w:snapToGrid w:val="0"/>
              <w:rPr>
                <w:rFonts w:ascii="仿宋" w:hAnsi="仿宋" w:eastAsia="仿宋"/>
                <w:bCs/>
                <w:snapToGrid w:val="0"/>
                <w:sz w:val="18"/>
                <w:szCs w:val="18"/>
              </w:rPr>
            </w:pPr>
            <w:r>
              <w:rPr>
                <w:rFonts w:hint="eastAsia" w:ascii="仿宋" w:hAnsi="仿宋" w:eastAsia="仿宋"/>
                <w:bCs/>
                <w:snapToGrid w:val="0"/>
                <w:sz w:val="18"/>
                <w:szCs w:val="18"/>
              </w:rPr>
              <w:t>Progressive College English 1</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w:t>
            </w:r>
          </w:p>
        </w:tc>
        <w:tc>
          <w:tcPr>
            <w:tcW w:w="61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top w:val="single" w:color="000000" w:sz="4" w:space="0"/>
              <w:left w:val="single" w:color="auto" w:sz="4" w:space="0"/>
              <w:bottom w:val="single" w:color="000000" w:sz="4" w:space="0"/>
              <w:right w:val="single" w:color="000000" w:sz="4" w:space="0"/>
            </w:tcBorders>
            <w:noWrap/>
            <w:vAlign w:val="center"/>
          </w:tcPr>
          <w:p>
            <w:pPr>
              <w:rPr>
                <w:rFonts w:ascii="仿宋" w:hAnsi="仿宋" w:eastAsia="仿宋"/>
                <w:bCs/>
                <w:snapToGrid w:val="0"/>
                <w:sz w:val="18"/>
                <w:szCs w:val="18"/>
                <w:highlight w:val="yellow"/>
              </w:rPr>
            </w:pPr>
            <w:r>
              <w:rPr>
                <w:sz w:val="18"/>
                <w:szCs w:val="18"/>
              </w:rPr>
              <w:t>BK109033</w:t>
            </w:r>
          </w:p>
        </w:tc>
        <w:tc>
          <w:tcPr>
            <w:tcW w:w="3560" w:type="dxa"/>
            <w:tcBorders>
              <w:top w:val="single" w:color="000000" w:sz="4" w:space="0"/>
              <w:left w:val="single" w:color="000000" w:sz="4" w:space="0"/>
              <w:bottom w:val="single" w:color="000000" w:sz="4" w:space="0"/>
              <w:right w:val="single" w:color="000000" w:sz="4" w:space="0"/>
            </w:tcBorders>
            <w:noWrap/>
            <w:vAlign w:val="center"/>
          </w:tcPr>
          <w:p>
            <w:pPr>
              <w:snapToGrid w:val="0"/>
              <w:rPr>
                <w:rFonts w:ascii="仿宋" w:hAnsi="仿宋" w:eastAsia="仿宋"/>
                <w:bCs/>
                <w:snapToGrid w:val="0"/>
                <w:sz w:val="18"/>
                <w:szCs w:val="18"/>
              </w:rPr>
            </w:pPr>
            <w:r>
              <w:rPr>
                <w:rFonts w:hint="eastAsia" w:ascii="仿宋" w:hAnsi="仿宋" w:eastAsia="仿宋"/>
                <w:bCs/>
                <w:snapToGrid w:val="0"/>
                <w:sz w:val="18"/>
                <w:szCs w:val="18"/>
              </w:rPr>
              <w:t>大学英语进阶2</w:t>
            </w:r>
          </w:p>
          <w:p>
            <w:pPr>
              <w:snapToGrid w:val="0"/>
              <w:rPr>
                <w:rFonts w:ascii="仿宋" w:hAnsi="仿宋" w:eastAsia="仿宋"/>
                <w:bCs/>
                <w:snapToGrid w:val="0"/>
                <w:sz w:val="18"/>
                <w:szCs w:val="18"/>
              </w:rPr>
            </w:pPr>
            <w:r>
              <w:rPr>
                <w:rFonts w:hint="eastAsia" w:ascii="仿宋" w:hAnsi="仿宋" w:eastAsia="仿宋"/>
                <w:bCs/>
                <w:snapToGrid w:val="0"/>
                <w:sz w:val="18"/>
                <w:szCs w:val="18"/>
              </w:rPr>
              <w:t>Progressive College English 2</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4</w:t>
            </w:r>
          </w:p>
        </w:tc>
        <w:tc>
          <w:tcPr>
            <w:tcW w:w="61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34" w:type="dxa"/>
            <w:gridSpan w:val="3"/>
            <w:tcBorders>
              <w:right w:val="single" w:color="000000"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合计学分</w:t>
            </w:r>
          </w:p>
        </w:tc>
        <w:tc>
          <w:tcPr>
            <w:tcW w:w="3659" w:type="dxa"/>
            <w:gridSpan w:val="6"/>
            <w:tcBorders>
              <w:top w:val="single" w:color="000000" w:sz="4" w:space="0"/>
              <w:left w:val="single" w:color="000000" w:sz="4" w:space="0"/>
              <w:bottom w:val="single" w:color="000000" w:sz="4" w:space="0"/>
              <w:right w:val="single" w:color="000000"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38.0</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通识教育</w:t>
      </w:r>
      <w:r>
        <w:rPr>
          <w:rFonts w:hint="eastAsia" w:ascii="楷体" w:hAnsi="楷体" w:eastAsia="楷体"/>
          <w:sz w:val="32"/>
          <w:szCs w:val="32"/>
        </w:rPr>
        <w:t>选修课程</w:t>
      </w:r>
    </w:p>
    <w:tbl>
      <w:tblPr>
        <w:tblStyle w:val="11"/>
        <w:tblW w:w="78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7"/>
        <w:gridCol w:w="757"/>
        <w:gridCol w:w="843"/>
        <w:gridCol w:w="844"/>
        <w:gridCol w:w="844"/>
        <w:gridCol w:w="1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2887" w:type="dxa"/>
            <w:vMerge w:val="restart"/>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课程模块</w:t>
            </w:r>
          </w:p>
        </w:tc>
        <w:tc>
          <w:tcPr>
            <w:tcW w:w="757"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2531" w:type="dxa"/>
            <w:gridSpan w:val="3"/>
            <w:tcBorders>
              <w:right w:val="single" w:color="auto" w:sz="4" w:space="0"/>
            </w:tcBorders>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w:t>
            </w:r>
          </w:p>
        </w:tc>
        <w:tc>
          <w:tcPr>
            <w:tcW w:w="1711"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至少</w:t>
            </w:r>
            <w:r>
              <w:rPr>
                <w:rFonts w:ascii="黑体" w:hAnsi="黑体" w:eastAsia="黑体"/>
                <w:bCs/>
                <w:position w:val="-8"/>
                <w:sz w:val="18"/>
                <w:szCs w:val="18"/>
              </w:rPr>
              <w:t>修读学分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2887" w:type="dxa"/>
            <w:vMerge w:val="continue"/>
            <w:vAlign w:val="center"/>
          </w:tcPr>
          <w:p>
            <w:pPr>
              <w:jc w:val="center"/>
              <w:rPr>
                <w:rFonts w:ascii="黑体" w:hAnsi="黑体" w:eastAsia="黑体"/>
                <w:bCs/>
                <w:position w:val="-8"/>
                <w:sz w:val="18"/>
                <w:szCs w:val="18"/>
              </w:rPr>
            </w:pPr>
          </w:p>
        </w:tc>
        <w:tc>
          <w:tcPr>
            <w:tcW w:w="757" w:type="dxa"/>
            <w:vMerge w:val="continue"/>
            <w:noWrap/>
            <w:vAlign w:val="center"/>
          </w:tcPr>
          <w:p>
            <w:pPr>
              <w:jc w:val="center"/>
              <w:rPr>
                <w:rFonts w:ascii="黑体" w:hAnsi="黑体" w:eastAsia="黑体"/>
                <w:bCs/>
                <w:position w:val="-8"/>
                <w:sz w:val="18"/>
                <w:szCs w:val="18"/>
              </w:rPr>
            </w:pPr>
          </w:p>
        </w:tc>
        <w:tc>
          <w:tcPr>
            <w:tcW w:w="843"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84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844" w:type="dxa"/>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实验</w:t>
            </w:r>
          </w:p>
        </w:tc>
        <w:tc>
          <w:tcPr>
            <w:tcW w:w="1711" w:type="dxa"/>
            <w:vMerge w:val="continue"/>
            <w:tcBorders>
              <w:right w:val="single" w:color="auto" w:sz="4" w:space="0"/>
            </w:tcBorders>
            <w:noWrap/>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四</w:t>
            </w:r>
            <w:r>
              <w:rPr>
                <w:rFonts w:ascii="仿宋" w:hAnsi="仿宋" w:eastAsia="仿宋"/>
                <w:bCs/>
                <w:snapToGrid w:val="0"/>
                <w:sz w:val="18"/>
                <w:szCs w:val="18"/>
              </w:rPr>
              <w:t>史教育类</w:t>
            </w:r>
          </w:p>
        </w:tc>
        <w:tc>
          <w:tcPr>
            <w:tcW w:w="757"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843"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84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艺术审美类</w:t>
            </w:r>
          </w:p>
        </w:tc>
        <w:tc>
          <w:tcPr>
            <w:tcW w:w="757"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1</w:t>
            </w:r>
            <w:r>
              <w:rPr>
                <w:rFonts w:hint="eastAsia" w:ascii="仿宋" w:hAnsi="仿宋" w:eastAsia="仿宋"/>
                <w:bCs/>
                <w:snapToGrid w:val="0"/>
                <w:sz w:val="18"/>
                <w:szCs w:val="18"/>
              </w:rPr>
              <w:t>.0</w:t>
            </w:r>
          </w:p>
        </w:tc>
        <w:tc>
          <w:tcPr>
            <w:tcW w:w="843"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84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体</w:t>
            </w:r>
            <w:r>
              <w:rPr>
                <w:rFonts w:ascii="仿宋" w:hAnsi="仿宋" w:eastAsia="仿宋"/>
                <w:bCs/>
                <w:snapToGrid w:val="0"/>
                <w:sz w:val="18"/>
                <w:szCs w:val="18"/>
              </w:rPr>
              <w:t>育</w:t>
            </w:r>
            <w:r>
              <w:rPr>
                <w:rFonts w:hint="eastAsia" w:ascii="仿宋" w:hAnsi="仿宋" w:eastAsia="仿宋"/>
                <w:bCs/>
                <w:snapToGrid w:val="0"/>
                <w:sz w:val="18"/>
                <w:szCs w:val="18"/>
              </w:rPr>
              <w:t>健康</w:t>
            </w:r>
            <w:r>
              <w:rPr>
                <w:rFonts w:ascii="仿宋" w:hAnsi="仿宋" w:eastAsia="仿宋"/>
                <w:bCs/>
                <w:snapToGrid w:val="0"/>
                <w:sz w:val="18"/>
                <w:szCs w:val="18"/>
              </w:rPr>
              <w:t>类</w:t>
            </w:r>
          </w:p>
        </w:tc>
        <w:tc>
          <w:tcPr>
            <w:tcW w:w="757"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843"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84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综合素养类</w:t>
            </w:r>
          </w:p>
        </w:tc>
        <w:tc>
          <w:tcPr>
            <w:tcW w:w="757"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1</w:t>
            </w:r>
            <w:r>
              <w:rPr>
                <w:rFonts w:hint="eastAsia" w:ascii="仿宋" w:hAnsi="仿宋" w:eastAsia="仿宋"/>
                <w:bCs/>
                <w:snapToGrid w:val="0"/>
                <w:sz w:val="18"/>
                <w:szCs w:val="18"/>
              </w:rPr>
              <w:t>.0</w:t>
            </w:r>
          </w:p>
        </w:tc>
        <w:tc>
          <w:tcPr>
            <w:tcW w:w="843" w:type="dxa"/>
            <w:shd w:val="clear" w:color="auto" w:fill="auto"/>
            <w:noWrap/>
            <w:vAlign w:val="center"/>
          </w:tcPr>
          <w:p>
            <w:pPr>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16</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16</w:t>
            </w:r>
          </w:p>
        </w:tc>
        <w:tc>
          <w:tcPr>
            <w:tcW w:w="84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合计</w:t>
            </w:r>
            <w:r>
              <w:rPr>
                <w:rFonts w:ascii="仿宋" w:hAnsi="仿宋" w:eastAsia="仿宋"/>
                <w:bCs/>
                <w:snapToGrid w:val="0"/>
                <w:sz w:val="18"/>
                <w:szCs w:val="18"/>
              </w:rPr>
              <w:t>学分</w:t>
            </w:r>
          </w:p>
        </w:tc>
        <w:tc>
          <w:tcPr>
            <w:tcW w:w="4999" w:type="dxa"/>
            <w:gridSpan w:val="5"/>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7.0</w:t>
            </w:r>
          </w:p>
        </w:tc>
      </w:tr>
    </w:tbl>
    <w:p>
      <w:pPr>
        <w:widowControl/>
        <w:jc w:val="left"/>
        <w:rPr>
          <w:bCs/>
          <w:sz w:val="18"/>
          <w:szCs w:val="18"/>
        </w:rPr>
      </w:pPr>
      <w:r>
        <w:rPr>
          <w:rFonts w:hint="eastAsia"/>
          <w:bCs/>
          <w:sz w:val="18"/>
          <w:szCs w:val="18"/>
        </w:rPr>
        <w:t>注</w:t>
      </w:r>
      <w:r>
        <w:rPr>
          <w:bCs/>
          <w:sz w:val="18"/>
          <w:szCs w:val="18"/>
        </w:rPr>
        <w:t>：</w:t>
      </w:r>
      <w:r>
        <w:rPr>
          <w:rFonts w:hint="eastAsia"/>
          <w:bCs/>
          <w:sz w:val="18"/>
          <w:szCs w:val="18"/>
        </w:rPr>
        <w:t>综合素养类课程模块建议人文社科类专业学生修</w:t>
      </w:r>
      <w:r>
        <w:rPr>
          <w:bCs/>
          <w:sz w:val="18"/>
          <w:szCs w:val="18"/>
        </w:rPr>
        <w:t>读</w:t>
      </w:r>
      <w:r>
        <w:rPr>
          <w:rFonts w:hint="eastAsia"/>
          <w:bCs/>
          <w:sz w:val="18"/>
          <w:szCs w:val="18"/>
        </w:rPr>
        <w:t>自然科学课程，</w:t>
      </w:r>
      <w:r>
        <w:rPr>
          <w:bCs/>
          <w:sz w:val="18"/>
          <w:szCs w:val="18"/>
        </w:rPr>
        <w:t>理工农医科专业学生修读社科类课程。</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（三）学科</w:t>
      </w:r>
      <w:r>
        <w:rPr>
          <w:rFonts w:ascii="楷体" w:hAnsi="楷体" w:eastAsia="楷体"/>
          <w:sz w:val="32"/>
          <w:szCs w:val="32"/>
        </w:rPr>
        <w:t>基础课</w:t>
      </w:r>
    </w:p>
    <w:tbl>
      <w:tblPr>
        <w:tblStyle w:val="11"/>
        <w:tblW w:w="9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6"/>
        <w:gridCol w:w="3808"/>
        <w:gridCol w:w="629"/>
        <w:gridCol w:w="644"/>
        <w:gridCol w:w="630"/>
        <w:gridCol w:w="630"/>
        <w:gridCol w:w="658"/>
        <w:gridCol w:w="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397" w:hRule="atLeast"/>
          <w:tblHeader/>
          <w:jc w:val="center"/>
        </w:trPr>
        <w:tc>
          <w:tcPr>
            <w:tcW w:w="1246" w:type="dxa"/>
            <w:vMerge w:val="restart"/>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课程号</w:t>
            </w:r>
          </w:p>
        </w:tc>
        <w:tc>
          <w:tcPr>
            <w:tcW w:w="3808" w:type="dxa"/>
            <w:vMerge w:val="restart"/>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课程名称</w:t>
            </w:r>
          </w:p>
        </w:tc>
        <w:tc>
          <w:tcPr>
            <w:tcW w:w="629" w:type="dxa"/>
            <w:vMerge w:val="restart"/>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学分</w:t>
            </w:r>
          </w:p>
        </w:tc>
        <w:tc>
          <w:tcPr>
            <w:tcW w:w="1904" w:type="dxa"/>
            <w:gridSpan w:val="3"/>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学时数</w:t>
            </w:r>
          </w:p>
        </w:tc>
        <w:tc>
          <w:tcPr>
            <w:tcW w:w="658" w:type="dxa"/>
            <w:vMerge w:val="restart"/>
            <w:noWrap/>
            <w:vAlign w:val="center"/>
          </w:tcPr>
          <w:p>
            <w:pPr>
              <w:jc w:val="center"/>
              <w:rPr>
                <w:rFonts w:ascii="黑体" w:hAnsi="黑体" w:eastAsia="黑体"/>
                <w:bCs/>
                <w:color w:val="auto"/>
                <w:position w:val="-8"/>
                <w:sz w:val="18"/>
                <w:szCs w:val="18"/>
              </w:rPr>
            </w:pPr>
            <w:r>
              <w:rPr>
                <w:rFonts w:hint="eastAsia" w:ascii="黑体" w:hAnsi="黑体" w:eastAsia="黑体"/>
                <w:bCs/>
                <w:color w:val="auto"/>
                <w:position w:val="-8"/>
                <w:sz w:val="18"/>
                <w:szCs w:val="18"/>
              </w:rPr>
              <w:t>开课</w:t>
            </w:r>
          </w:p>
          <w:p>
            <w:pPr>
              <w:jc w:val="center"/>
              <w:rPr>
                <w:rFonts w:ascii="黑体" w:hAnsi="黑体" w:eastAsia="黑体"/>
                <w:bCs/>
                <w:color w:val="auto"/>
                <w:position w:val="-8"/>
                <w:sz w:val="18"/>
                <w:szCs w:val="18"/>
              </w:rPr>
            </w:pPr>
            <w:r>
              <w:rPr>
                <w:rFonts w:hint="eastAsia" w:ascii="黑体" w:hAnsi="黑体" w:eastAsia="黑体"/>
                <w:bCs/>
                <w:color w:val="auto"/>
                <w:position w:val="-8"/>
                <w:sz w:val="18"/>
                <w:szCs w:val="18"/>
              </w:rPr>
              <w:t>学期</w:t>
            </w:r>
          </w:p>
        </w:tc>
        <w:tc>
          <w:tcPr>
            <w:tcW w:w="819" w:type="dxa"/>
            <w:vMerge w:val="restart"/>
            <w:noWrap/>
            <w:vAlign w:val="center"/>
          </w:tcPr>
          <w:p>
            <w:pPr>
              <w:jc w:val="center"/>
              <w:rPr>
                <w:rFonts w:ascii="黑体" w:hAnsi="黑体" w:eastAsia="黑体"/>
                <w:bCs/>
                <w:color w:val="auto"/>
                <w:position w:val="-8"/>
                <w:sz w:val="18"/>
                <w:szCs w:val="18"/>
              </w:rPr>
            </w:pPr>
            <w:r>
              <w:rPr>
                <w:rFonts w:hint="eastAsia" w:ascii="黑体" w:hAnsi="黑体" w:eastAsia="黑体"/>
                <w:bCs/>
                <w:color w:val="auto"/>
                <w:position w:val="-8"/>
                <w:sz w:val="18"/>
                <w:szCs w:val="18"/>
              </w:rPr>
              <w:t>开课</w:t>
            </w:r>
          </w:p>
          <w:p>
            <w:pPr>
              <w:jc w:val="center"/>
              <w:rPr>
                <w:rFonts w:ascii="黑体" w:hAnsi="黑体" w:eastAsia="黑体"/>
                <w:bCs/>
                <w:color w:val="auto"/>
                <w:position w:val="-8"/>
                <w:sz w:val="18"/>
                <w:szCs w:val="18"/>
              </w:rPr>
            </w:pPr>
            <w:r>
              <w:rPr>
                <w:rFonts w:hint="eastAsia" w:ascii="黑体" w:hAnsi="黑体" w:eastAsia="黑体"/>
                <w:bCs/>
                <w:color w:val="auto"/>
                <w:position w:val="-8"/>
                <w:sz w:val="18"/>
                <w:szCs w:val="18"/>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246" w:type="dxa"/>
            <w:vMerge w:val="continue"/>
            <w:noWrap/>
            <w:vAlign w:val="center"/>
          </w:tcPr>
          <w:p>
            <w:pPr>
              <w:ind w:left="-140" w:leftChars="-50" w:right="-140" w:rightChars="-50"/>
              <w:jc w:val="center"/>
              <w:rPr>
                <w:b/>
                <w:bCs/>
                <w:color w:val="auto"/>
                <w:spacing w:val="-8"/>
                <w:position w:val="-8"/>
                <w:sz w:val="21"/>
                <w:szCs w:val="21"/>
              </w:rPr>
            </w:pPr>
          </w:p>
        </w:tc>
        <w:tc>
          <w:tcPr>
            <w:tcW w:w="3808" w:type="dxa"/>
            <w:vMerge w:val="continue"/>
            <w:noWrap/>
            <w:vAlign w:val="center"/>
          </w:tcPr>
          <w:p>
            <w:pPr>
              <w:ind w:left="-140" w:leftChars="-50" w:right="-140" w:rightChars="-50"/>
              <w:jc w:val="center"/>
              <w:rPr>
                <w:b/>
                <w:bCs/>
                <w:color w:val="auto"/>
                <w:spacing w:val="-8"/>
                <w:position w:val="-8"/>
                <w:sz w:val="21"/>
                <w:szCs w:val="21"/>
              </w:rPr>
            </w:pPr>
          </w:p>
        </w:tc>
        <w:tc>
          <w:tcPr>
            <w:tcW w:w="629" w:type="dxa"/>
            <w:vMerge w:val="continue"/>
            <w:noWrap/>
            <w:vAlign w:val="center"/>
          </w:tcPr>
          <w:p>
            <w:pPr>
              <w:ind w:left="-140" w:leftChars="-50" w:right="-140" w:rightChars="-50"/>
              <w:jc w:val="center"/>
              <w:rPr>
                <w:b/>
                <w:bCs/>
                <w:color w:val="auto"/>
                <w:spacing w:val="-8"/>
                <w:position w:val="-8"/>
                <w:sz w:val="21"/>
                <w:szCs w:val="21"/>
              </w:rPr>
            </w:pPr>
          </w:p>
        </w:tc>
        <w:tc>
          <w:tcPr>
            <w:tcW w:w="644" w:type="dxa"/>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总计</w:t>
            </w:r>
          </w:p>
        </w:tc>
        <w:tc>
          <w:tcPr>
            <w:tcW w:w="630" w:type="dxa"/>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讲授</w:t>
            </w:r>
          </w:p>
        </w:tc>
        <w:tc>
          <w:tcPr>
            <w:tcW w:w="630" w:type="dxa"/>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实验</w:t>
            </w:r>
          </w:p>
        </w:tc>
        <w:tc>
          <w:tcPr>
            <w:tcW w:w="658" w:type="dxa"/>
            <w:vMerge w:val="continue"/>
            <w:noWrap/>
            <w:vAlign w:val="center"/>
          </w:tcPr>
          <w:p>
            <w:pPr>
              <w:ind w:left="-140" w:leftChars="-50" w:right="-140" w:rightChars="-50"/>
              <w:jc w:val="center"/>
              <w:rPr>
                <w:b/>
                <w:bCs/>
                <w:color w:val="auto"/>
                <w:spacing w:val="-8"/>
                <w:position w:val="-8"/>
                <w:sz w:val="21"/>
                <w:szCs w:val="21"/>
              </w:rPr>
            </w:pPr>
          </w:p>
        </w:tc>
        <w:tc>
          <w:tcPr>
            <w:tcW w:w="819" w:type="dxa"/>
            <w:vMerge w:val="continue"/>
            <w:noWrap/>
            <w:vAlign w:val="center"/>
          </w:tcPr>
          <w:p>
            <w:pPr>
              <w:ind w:left="-140" w:leftChars="-50" w:right="-140" w:rightChars="-50"/>
              <w:jc w:val="center"/>
              <w:rPr>
                <w:b/>
                <w:bCs/>
                <w:color w:val="auto"/>
                <w:spacing w:val="-8"/>
                <w:position w:val="-8"/>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BK103004</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高等数学C</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Advanced Mathematics C</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w:t>
            </w:r>
            <w:r>
              <w:rPr>
                <w:rFonts w:hint="eastAsia" w:ascii="仿宋" w:hAnsi="仿宋" w:eastAsia="仿宋"/>
                <w:bCs/>
                <w:snapToGrid w:val="0"/>
                <w:color w:val="auto"/>
                <w:sz w:val="18"/>
                <w:szCs w:val="18"/>
              </w:rPr>
              <w:t>.0</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64</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64</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BK103013</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线性代数B</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Linear Algebra</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r>
              <w:rPr>
                <w:rFonts w:hint="eastAsia" w:ascii="仿宋" w:hAnsi="仿宋" w:eastAsia="仿宋"/>
                <w:bCs/>
                <w:snapToGrid w:val="0"/>
                <w:color w:val="auto"/>
                <w:sz w:val="18"/>
                <w:szCs w:val="18"/>
              </w:rPr>
              <w:t>.0</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BK103016</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概率统计B</w:t>
            </w:r>
            <w:r>
              <w:rPr>
                <w:rFonts w:ascii="仿宋" w:hAnsi="仿宋" w:eastAsia="仿宋"/>
                <w:bCs/>
                <w:snapToGrid w:val="0"/>
                <w:color w:val="auto"/>
                <w:sz w:val="18"/>
                <w:szCs w:val="18"/>
              </w:rPr>
              <w:t xml:space="preserve"> </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Probability Theory and Mathematical Statistics</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r>
              <w:rPr>
                <w:rFonts w:hint="eastAsia" w:ascii="仿宋" w:hAnsi="仿宋" w:eastAsia="仿宋"/>
                <w:bCs/>
                <w:snapToGrid w:val="0"/>
                <w:color w:val="auto"/>
                <w:sz w:val="18"/>
                <w:szCs w:val="18"/>
              </w:rPr>
              <w:t>.0</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BK101001</w:t>
            </w:r>
          </w:p>
        </w:tc>
        <w:tc>
          <w:tcPr>
            <w:tcW w:w="3808" w:type="dxa"/>
            <w:shd w:val="clear" w:color="auto" w:fill="auto"/>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无机及分析化学1</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 xml:space="preserve">Inorganic </w:t>
            </w:r>
            <w:r>
              <w:rPr>
                <w:rFonts w:hint="eastAsia" w:ascii="仿宋" w:hAnsi="仿宋" w:eastAsia="仿宋"/>
                <w:bCs/>
                <w:snapToGrid w:val="0"/>
                <w:color w:val="auto"/>
                <w:sz w:val="18"/>
                <w:szCs w:val="18"/>
              </w:rPr>
              <w:t>＆</w:t>
            </w:r>
            <w:r>
              <w:rPr>
                <w:rFonts w:ascii="仿宋" w:hAnsi="仿宋" w:eastAsia="仿宋"/>
                <w:bCs/>
                <w:snapToGrid w:val="0"/>
                <w:color w:val="auto"/>
                <w:sz w:val="18"/>
                <w:szCs w:val="18"/>
              </w:rPr>
              <w:t xml:space="preserve"> Analytical Chemistry 1</w:t>
            </w:r>
          </w:p>
        </w:tc>
        <w:tc>
          <w:tcPr>
            <w:tcW w:w="629"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2.5</w:t>
            </w:r>
          </w:p>
        </w:tc>
        <w:tc>
          <w:tcPr>
            <w:tcW w:w="644"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40</w:t>
            </w:r>
          </w:p>
        </w:tc>
        <w:tc>
          <w:tcPr>
            <w:tcW w:w="630"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40</w:t>
            </w:r>
          </w:p>
        </w:tc>
        <w:tc>
          <w:tcPr>
            <w:tcW w:w="630" w:type="dxa"/>
            <w:shd w:val="clear" w:color="auto" w:fill="auto"/>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BK101002</w:t>
            </w:r>
          </w:p>
        </w:tc>
        <w:tc>
          <w:tcPr>
            <w:tcW w:w="3808" w:type="dxa"/>
            <w:shd w:val="clear" w:color="auto" w:fill="auto"/>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无机及分析化学2</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 xml:space="preserve">Inorganic </w:t>
            </w:r>
            <w:r>
              <w:rPr>
                <w:rFonts w:hint="eastAsia" w:ascii="仿宋" w:hAnsi="仿宋" w:eastAsia="仿宋"/>
                <w:bCs/>
                <w:snapToGrid w:val="0"/>
                <w:color w:val="auto"/>
                <w:sz w:val="18"/>
                <w:szCs w:val="18"/>
              </w:rPr>
              <w:t>＆</w:t>
            </w:r>
            <w:r>
              <w:rPr>
                <w:rFonts w:ascii="仿宋" w:hAnsi="仿宋" w:eastAsia="仿宋"/>
                <w:bCs/>
                <w:snapToGrid w:val="0"/>
                <w:color w:val="auto"/>
                <w:sz w:val="18"/>
                <w:szCs w:val="18"/>
              </w:rPr>
              <w:t xml:space="preserve"> Analytical Chemistry 2</w:t>
            </w:r>
          </w:p>
        </w:tc>
        <w:tc>
          <w:tcPr>
            <w:tcW w:w="629"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r>
              <w:rPr>
                <w:rFonts w:hint="eastAsia" w:ascii="仿宋" w:hAnsi="仿宋" w:eastAsia="仿宋"/>
                <w:bCs/>
                <w:snapToGrid w:val="0"/>
                <w:color w:val="auto"/>
                <w:sz w:val="18"/>
                <w:szCs w:val="18"/>
              </w:rPr>
              <w:t>.0</w:t>
            </w:r>
          </w:p>
        </w:tc>
        <w:tc>
          <w:tcPr>
            <w:tcW w:w="644"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shd w:val="clear" w:color="auto" w:fill="auto"/>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shd w:val="clear" w:color="auto" w:fill="auto"/>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BK101003</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有机化学</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Organic Chemistry</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2.5</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40</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40</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BK101004</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基础化学实验1</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Basic Chemistry Experiments 1</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1.4</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45</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45</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BK101005</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基础化学实验2</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Basic Chemistry Experiments 2</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1.4</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45</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45</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BK035001</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植物学</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Botany</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2.5</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40</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40</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BK035002</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植物学实验（植物解剖）</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 xml:space="preserve">Botany </w:t>
            </w:r>
            <w:r>
              <w:rPr>
                <w:rFonts w:hint="eastAsia" w:ascii="仿宋" w:hAnsi="仿宋" w:eastAsia="仿宋"/>
                <w:bCs/>
                <w:snapToGrid w:val="0"/>
                <w:color w:val="auto"/>
                <w:sz w:val="18"/>
                <w:szCs w:val="18"/>
              </w:rPr>
              <w:t>Experiments（Plant Anatomy）</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0.5</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16</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16</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BK035004</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植物学实验（植物分类）</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 xml:space="preserve">Botany </w:t>
            </w:r>
            <w:r>
              <w:rPr>
                <w:rFonts w:hint="eastAsia" w:ascii="仿宋" w:hAnsi="仿宋" w:eastAsia="仿宋"/>
                <w:bCs/>
                <w:snapToGrid w:val="0"/>
                <w:color w:val="auto"/>
                <w:sz w:val="18"/>
                <w:szCs w:val="18"/>
              </w:rPr>
              <w:t>Experiments（Plant Taxonomy）</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0.5</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16</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16</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BK061006</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植物生理学</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 xml:space="preserve">Plant Physiology </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r>
              <w:rPr>
                <w:rFonts w:hint="eastAsia" w:ascii="仿宋" w:hAnsi="仿宋" w:eastAsia="仿宋"/>
                <w:bCs/>
                <w:snapToGrid w:val="0"/>
                <w:color w:val="auto"/>
                <w:sz w:val="18"/>
                <w:szCs w:val="18"/>
              </w:rPr>
              <w:t>.0</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BK061007</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植物生理学实验B</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Experiments of Plant Physiology B</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0.8</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26</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26</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BK035005</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生物化学B</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Biochemistry B</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r>
              <w:rPr>
                <w:rFonts w:hint="eastAsia" w:ascii="仿宋" w:hAnsi="仿宋" w:eastAsia="仿宋"/>
                <w:bCs/>
                <w:snapToGrid w:val="0"/>
                <w:color w:val="auto"/>
                <w:sz w:val="18"/>
                <w:szCs w:val="18"/>
              </w:rPr>
              <w:t>.0</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BK035006</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生物化学实验B</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Biochemistry Experiments B</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1.2</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38</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38</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BK10400</w:t>
            </w:r>
            <w:r>
              <w:rPr>
                <w:rFonts w:hint="eastAsia" w:ascii="仿宋" w:hAnsi="仿宋" w:eastAsia="仿宋"/>
                <w:bCs/>
                <w:snapToGrid w:val="0"/>
                <w:color w:val="auto"/>
                <w:sz w:val="18"/>
                <w:szCs w:val="18"/>
              </w:rPr>
              <w:t>4</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大学物理学B2</w:t>
            </w:r>
          </w:p>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College Physics B2</w:t>
            </w:r>
          </w:p>
        </w:tc>
        <w:tc>
          <w:tcPr>
            <w:tcW w:w="62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2.5</w:t>
            </w:r>
          </w:p>
        </w:tc>
        <w:tc>
          <w:tcPr>
            <w:tcW w:w="644"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40</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40</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3</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BK104013</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大学物理学实验B2</w:t>
            </w:r>
          </w:p>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College Physics Experiments B2</w:t>
            </w:r>
          </w:p>
        </w:tc>
        <w:tc>
          <w:tcPr>
            <w:tcW w:w="62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1.0</w:t>
            </w:r>
          </w:p>
        </w:tc>
        <w:tc>
          <w:tcPr>
            <w:tcW w:w="644"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32</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32</w:t>
            </w:r>
          </w:p>
        </w:tc>
        <w:tc>
          <w:tcPr>
            <w:tcW w:w="658"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3</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color w:val="auto"/>
                <w:sz w:val="18"/>
                <w:szCs w:val="18"/>
              </w:rPr>
              <w:t>BK103023</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试验设计与统计分析B</w:t>
            </w:r>
          </w:p>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Experimental design and statistical analysis B</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r>
              <w:rPr>
                <w:rFonts w:hint="eastAsia" w:ascii="仿宋" w:hAnsi="仿宋" w:eastAsia="仿宋"/>
                <w:bCs/>
                <w:snapToGrid w:val="0"/>
                <w:color w:val="auto"/>
                <w:sz w:val="18"/>
                <w:szCs w:val="18"/>
              </w:rPr>
              <w:t>.0</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3</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BK013021</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土壤与肥料学</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Soil and Fertilizer</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r>
              <w:rPr>
                <w:rFonts w:hint="eastAsia" w:ascii="仿宋" w:hAnsi="仿宋" w:eastAsia="仿宋"/>
                <w:bCs/>
                <w:snapToGrid w:val="0"/>
                <w:color w:val="auto"/>
                <w:sz w:val="18"/>
                <w:szCs w:val="18"/>
              </w:rPr>
              <w:t>.0</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资环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BK012015</w:t>
            </w:r>
          </w:p>
        </w:tc>
        <w:tc>
          <w:tcPr>
            <w:tcW w:w="3808" w:type="dxa"/>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农业气象学</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Agricultural Meteorology</w:t>
            </w:r>
          </w:p>
        </w:tc>
        <w:tc>
          <w:tcPr>
            <w:tcW w:w="629"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r>
              <w:rPr>
                <w:rFonts w:hint="eastAsia" w:ascii="仿宋" w:hAnsi="仿宋" w:eastAsia="仿宋"/>
                <w:bCs/>
                <w:snapToGrid w:val="0"/>
                <w:color w:val="auto"/>
                <w:sz w:val="18"/>
                <w:szCs w:val="18"/>
              </w:rPr>
              <w:t>.0</w:t>
            </w:r>
          </w:p>
        </w:tc>
        <w:tc>
          <w:tcPr>
            <w:tcW w:w="644"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p>
        </w:tc>
        <w:tc>
          <w:tcPr>
            <w:tcW w:w="819" w:type="dxa"/>
            <w:noWrap/>
            <w:vAlign w:val="center"/>
          </w:tcPr>
          <w:p>
            <w:pPr>
              <w:snapToGrid w:val="0"/>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资环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top w:val="single" w:color="auto" w:sz="4" w:space="0"/>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BK005028</w:t>
            </w:r>
          </w:p>
        </w:tc>
        <w:tc>
          <w:tcPr>
            <w:tcW w:w="3808" w:type="dxa"/>
            <w:tcBorders>
              <w:top w:val="single" w:color="auto" w:sz="4" w:space="0"/>
            </w:tcBorders>
            <w:noWrap/>
            <w:vAlign w:val="center"/>
          </w:tcPr>
          <w:p>
            <w:pPr>
              <w:snapToGrid w:val="0"/>
              <w:contextualSpacing/>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测量学B</w:t>
            </w:r>
          </w:p>
          <w:p>
            <w:pPr>
              <w:snapToGrid w:val="0"/>
              <w:contextualSpacing/>
              <w:jc w:val="left"/>
              <w:rPr>
                <w:rFonts w:ascii="仿宋" w:hAnsi="仿宋" w:eastAsia="仿宋"/>
                <w:bCs/>
                <w:snapToGrid w:val="0"/>
                <w:color w:val="auto"/>
                <w:sz w:val="18"/>
                <w:szCs w:val="18"/>
              </w:rPr>
            </w:pPr>
            <w:r>
              <w:rPr>
                <w:rFonts w:ascii="仿宋" w:hAnsi="仿宋" w:eastAsia="仿宋"/>
                <w:bCs/>
                <w:snapToGrid w:val="0"/>
                <w:color w:val="auto"/>
                <w:sz w:val="18"/>
                <w:szCs w:val="18"/>
              </w:rPr>
              <w:t>Surveying B</w:t>
            </w:r>
          </w:p>
        </w:tc>
        <w:tc>
          <w:tcPr>
            <w:tcW w:w="62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r>
              <w:rPr>
                <w:rFonts w:hint="eastAsia" w:ascii="仿宋" w:hAnsi="仿宋" w:eastAsia="仿宋"/>
                <w:bCs/>
                <w:snapToGrid w:val="0"/>
                <w:color w:val="auto"/>
                <w:sz w:val="18"/>
                <w:szCs w:val="18"/>
              </w:rPr>
              <w:t>.0</w:t>
            </w:r>
          </w:p>
        </w:tc>
        <w:tc>
          <w:tcPr>
            <w:tcW w:w="644"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24</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8</w:t>
            </w:r>
          </w:p>
        </w:tc>
        <w:tc>
          <w:tcPr>
            <w:tcW w:w="658"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w:t>
            </w:r>
          </w:p>
        </w:tc>
        <w:tc>
          <w:tcPr>
            <w:tcW w:w="81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top w:val="single" w:color="auto" w:sz="4" w:space="0"/>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BK053003</w:t>
            </w:r>
          </w:p>
        </w:tc>
        <w:tc>
          <w:tcPr>
            <w:tcW w:w="3808" w:type="dxa"/>
            <w:tcBorders>
              <w:top w:val="single" w:color="auto" w:sz="4" w:space="0"/>
            </w:tcBorders>
            <w:noWrap/>
            <w:vAlign w:val="center"/>
          </w:tcPr>
          <w:p>
            <w:pPr>
              <w:snapToGrid w:val="0"/>
              <w:contextualSpacing/>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工程制图基础</w:t>
            </w:r>
          </w:p>
          <w:p>
            <w:pPr>
              <w:snapToGrid w:val="0"/>
              <w:contextualSpacing/>
              <w:jc w:val="left"/>
              <w:rPr>
                <w:rFonts w:ascii="仿宋" w:hAnsi="仿宋" w:eastAsia="仿宋"/>
                <w:bCs/>
                <w:snapToGrid w:val="0"/>
                <w:color w:val="auto"/>
                <w:sz w:val="18"/>
                <w:szCs w:val="18"/>
              </w:rPr>
            </w:pPr>
            <w:r>
              <w:rPr>
                <w:rFonts w:ascii="仿宋" w:hAnsi="仿宋" w:eastAsia="仿宋"/>
                <w:bCs/>
                <w:snapToGrid w:val="0"/>
                <w:color w:val="auto"/>
                <w:sz w:val="18"/>
                <w:szCs w:val="18"/>
              </w:rPr>
              <w:t>Basic Knowledge of Engineering Drawing</w:t>
            </w:r>
          </w:p>
        </w:tc>
        <w:tc>
          <w:tcPr>
            <w:tcW w:w="62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r>
              <w:rPr>
                <w:rFonts w:hint="eastAsia" w:ascii="仿宋" w:hAnsi="仿宋" w:eastAsia="仿宋"/>
                <w:bCs/>
                <w:snapToGrid w:val="0"/>
                <w:color w:val="auto"/>
                <w:sz w:val="18"/>
                <w:szCs w:val="18"/>
              </w:rPr>
              <w:t>.0</w:t>
            </w:r>
          </w:p>
        </w:tc>
        <w:tc>
          <w:tcPr>
            <w:tcW w:w="644"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16</w:t>
            </w:r>
          </w:p>
        </w:tc>
        <w:tc>
          <w:tcPr>
            <w:tcW w:w="658"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p>
        </w:tc>
        <w:tc>
          <w:tcPr>
            <w:tcW w:w="81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top w:val="single" w:color="auto" w:sz="4" w:space="0"/>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BK053020</w:t>
            </w:r>
          </w:p>
        </w:tc>
        <w:tc>
          <w:tcPr>
            <w:tcW w:w="3808" w:type="dxa"/>
            <w:tcBorders>
              <w:top w:val="single" w:color="auto" w:sz="4" w:space="0"/>
            </w:tcBorders>
            <w:noWrap/>
            <w:vAlign w:val="center"/>
          </w:tcPr>
          <w:p>
            <w:pPr>
              <w:snapToGrid w:val="0"/>
              <w:contextualSpacing/>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计算机辅助设计</w:t>
            </w:r>
          </w:p>
          <w:p>
            <w:pPr>
              <w:snapToGrid w:val="0"/>
              <w:contextualSpacing/>
              <w:jc w:val="left"/>
              <w:rPr>
                <w:rFonts w:ascii="仿宋" w:hAnsi="仿宋" w:eastAsia="仿宋"/>
                <w:bCs/>
                <w:snapToGrid w:val="0"/>
                <w:color w:val="auto"/>
                <w:sz w:val="18"/>
                <w:szCs w:val="18"/>
              </w:rPr>
            </w:pPr>
            <w:r>
              <w:rPr>
                <w:rFonts w:ascii="仿宋" w:hAnsi="仿宋" w:eastAsia="仿宋"/>
                <w:bCs/>
                <w:snapToGrid w:val="0"/>
                <w:color w:val="auto"/>
                <w:sz w:val="18"/>
                <w:szCs w:val="18"/>
              </w:rPr>
              <w:t>Computer Aided Design</w:t>
            </w:r>
          </w:p>
        </w:tc>
        <w:tc>
          <w:tcPr>
            <w:tcW w:w="62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1</w:t>
            </w:r>
            <w:r>
              <w:rPr>
                <w:rFonts w:hint="eastAsia" w:ascii="仿宋" w:hAnsi="仿宋" w:eastAsia="仿宋"/>
                <w:bCs/>
                <w:snapToGrid w:val="0"/>
                <w:color w:val="auto"/>
                <w:sz w:val="18"/>
                <w:szCs w:val="18"/>
              </w:rPr>
              <w:t>.0</w:t>
            </w:r>
          </w:p>
        </w:tc>
        <w:tc>
          <w:tcPr>
            <w:tcW w:w="644"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16</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16</w:t>
            </w:r>
          </w:p>
        </w:tc>
        <w:tc>
          <w:tcPr>
            <w:tcW w:w="630" w:type="dxa"/>
            <w:tcBorders>
              <w:top w:val="single" w:color="auto" w:sz="4" w:space="0"/>
            </w:tcBorders>
            <w:noWrap/>
            <w:vAlign w:val="center"/>
          </w:tcPr>
          <w:p>
            <w:pPr>
              <w:snapToGrid w:val="0"/>
              <w:spacing w:before="340" w:after="33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w:t>
            </w:r>
          </w:p>
        </w:tc>
        <w:tc>
          <w:tcPr>
            <w:tcW w:w="81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top w:val="single" w:color="auto" w:sz="4" w:space="0"/>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BK053021</w:t>
            </w:r>
          </w:p>
        </w:tc>
        <w:tc>
          <w:tcPr>
            <w:tcW w:w="3808" w:type="dxa"/>
            <w:tcBorders>
              <w:top w:val="single" w:color="auto" w:sz="4" w:space="0"/>
            </w:tcBorders>
            <w:noWrap/>
            <w:vAlign w:val="center"/>
          </w:tcPr>
          <w:p>
            <w:pPr>
              <w:snapToGrid w:val="0"/>
              <w:contextualSpacing/>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计算机辅助设计实验</w:t>
            </w:r>
          </w:p>
          <w:p>
            <w:pPr>
              <w:snapToGrid w:val="0"/>
              <w:contextualSpacing/>
              <w:jc w:val="left"/>
              <w:rPr>
                <w:rFonts w:ascii="仿宋" w:hAnsi="仿宋" w:eastAsia="仿宋"/>
                <w:bCs/>
                <w:snapToGrid w:val="0"/>
                <w:color w:val="auto"/>
                <w:sz w:val="18"/>
                <w:szCs w:val="18"/>
              </w:rPr>
            </w:pPr>
            <w:r>
              <w:rPr>
                <w:rFonts w:ascii="仿宋" w:hAnsi="仿宋" w:eastAsia="仿宋"/>
                <w:bCs/>
                <w:snapToGrid w:val="0"/>
                <w:color w:val="auto"/>
                <w:sz w:val="18"/>
                <w:szCs w:val="18"/>
              </w:rPr>
              <w:t>Experiments of Computer Aided Design</w:t>
            </w:r>
          </w:p>
        </w:tc>
        <w:tc>
          <w:tcPr>
            <w:tcW w:w="62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1</w:t>
            </w:r>
            <w:r>
              <w:rPr>
                <w:rFonts w:hint="eastAsia" w:ascii="仿宋" w:hAnsi="仿宋" w:eastAsia="仿宋"/>
                <w:bCs/>
                <w:snapToGrid w:val="0"/>
                <w:color w:val="auto"/>
                <w:sz w:val="18"/>
                <w:szCs w:val="18"/>
              </w:rPr>
              <w:t>.0</w:t>
            </w:r>
          </w:p>
        </w:tc>
        <w:tc>
          <w:tcPr>
            <w:tcW w:w="644"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tcBorders>
              <w:top w:val="single" w:color="auto" w:sz="4" w:space="0"/>
            </w:tcBorders>
            <w:noWrap/>
            <w:vAlign w:val="center"/>
          </w:tcPr>
          <w:p>
            <w:pPr>
              <w:snapToGrid w:val="0"/>
              <w:spacing w:before="340" w:after="33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58"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w:t>
            </w:r>
          </w:p>
        </w:tc>
        <w:tc>
          <w:tcPr>
            <w:tcW w:w="81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top w:val="single" w:color="auto" w:sz="4" w:space="0"/>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BK043020</w:t>
            </w:r>
          </w:p>
        </w:tc>
        <w:tc>
          <w:tcPr>
            <w:tcW w:w="3808" w:type="dxa"/>
            <w:tcBorders>
              <w:top w:val="single" w:color="auto" w:sz="4" w:space="0"/>
            </w:tcBorders>
            <w:noWrap/>
            <w:vAlign w:val="center"/>
          </w:tcPr>
          <w:p>
            <w:pPr>
              <w:snapToGrid w:val="0"/>
              <w:contextualSpacing/>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工程施工与概预算</w:t>
            </w:r>
          </w:p>
          <w:p>
            <w:pPr>
              <w:snapToGrid w:val="0"/>
              <w:contextualSpacing/>
              <w:jc w:val="left"/>
              <w:rPr>
                <w:rFonts w:ascii="仿宋" w:hAnsi="仿宋" w:eastAsia="仿宋"/>
                <w:bCs/>
                <w:snapToGrid w:val="0"/>
                <w:color w:val="auto"/>
                <w:sz w:val="18"/>
                <w:szCs w:val="18"/>
              </w:rPr>
            </w:pPr>
            <w:r>
              <w:rPr>
                <w:rFonts w:ascii="仿宋" w:hAnsi="仿宋" w:eastAsia="仿宋"/>
                <w:bCs/>
                <w:snapToGrid w:val="0"/>
                <w:color w:val="auto"/>
                <w:sz w:val="18"/>
                <w:szCs w:val="18"/>
              </w:rPr>
              <w:t>Engineering Construction and Budget</w:t>
            </w:r>
          </w:p>
        </w:tc>
        <w:tc>
          <w:tcPr>
            <w:tcW w:w="62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r>
              <w:rPr>
                <w:rFonts w:hint="eastAsia" w:ascii="仿宋" w:hAnsi="仿宋" w:eastAsia="仿宋"/>
                <w:bCs/>
                <w:snapToGrid w:val="0"/>
                <w:color w:val="auto"/>
                <w:sz w:val="18"/>
                <w:szCs w:val="18"/>
              </w:rPr>
              <w:t>.0</w:t>
            </w:r>
          </w:p>
        </w:tc>
        <w:tc>
          <w:tcPr>
            <w:tcW w:w="644"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tcBorders>
              <w:top w:val="single" w:color="auto" w:sz="4" w:space="0"/>
            </w:tcBorders>
            <w:noWrap/>
            <w:vAlign w:val="center"/>
          </w:tcPr>
          <w:p>
            <w:pPr>
              <w:snapToGrid w:val="0"/>
              <w:spacing w:before="340" w:after="33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4</w:t>
            </w:r>
          </w:p>
        </w:tc>
        <w:tc>
          <w:tcPr>
            <w:tcW w:w="81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水土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top w:val="single" w:color="auto" w:sz="4" w:space="0"/>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BK053025</w:t>
            </w:r>
          </w:p>
        </w:tc>
        <w:tc>
          <w:tcPr>
            <w:tcW w:w="3808" w:type="dxa"/>
            <w:tcBorders>
              <w:top w:val="single" w:color="auto" w:sz="4" w:space="0"/>
            </w:tcBorders>
            <w:noWrap/>
            <w:vAlign w:val="center"/>
          </w:tcPr>
          <w:p>
            <w:pPr>
              <w:snapToGrid w:val="0"/>
              <w:contextualSpacing/>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农业设施设计基础</w:t>
            </w:r>
          </w:p>
          <w:p>
            <w:pPr>
              <w:snapToGrid w:val="0"/>
              <w:contextualSpacing/>
              <w:jc w:val="left"/>
              <w:rPr>
                <w:rFonts w:ascii="仿宋" w:hAnsi="仿宋" w:eastAsia="仿宋"/>
                <w:bCs/>
                <w:snapToGrid w:val="0"/>
                <w:color w:val="auto"/>
                <w:sz w:val="18"/>
                <w:szCs w:val="18"/>
              </w:rPr>
            </w:pPr>
            <w:r>
              <w:rPr>
                <w:rFonts w:ascii="仿宋" w:hAnsi="仿宋" w:eastAsia="仿宋"/>
                <w:bCs/>
                <w:snapToGrid w:val="0"/>
                <w:color w:val="auto"/>
                <w:sz w:val="18"/>
                <w:szCs w:val="18"/>
              </w:rPr>
              <w:t>Design Theory of Agricultural Facilities</w:t>
            </w:r>
          </w:p>
        </w:tc>
        <w:tc>
          <w:tcPr>
            <w:tcW w:w="62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r>
              <w:rPr>
                <w:rFonts w:hint="eastAsia" w:ascii="仿宋" w:hAnsi="仿宋" w:eastAsia="仿宋"/>
                <w:bCs/>
                <w:snapToGrid w:val="0"/>
                <w:color w:val="auto"/>
                <w:sz w:val="18"/>
                <w:szCs w:val="18"/>
              </w:rPr>
              <w:t>.0</w:t>
            </w:r>
          </w:p>
        </w:tc>
        <w:tc>
          <w:tcPr>
            <w:tcW w:w="644"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w:t>
            </w:r>
            <w:r>
              <w:rPr>
                <w:rFonts w:hint="eastAsia" w:ascii="仿宋" w:hAnsi="仿宋" w:eastAsia="仿宋"/>
                <w:bCs/>
                <w:snapToGrid w:val="0"/>
                <w:color w:val="auto"/>
                <w:sz w:val="18"/>
                <w:szCs w:val="18"/>
              </w:rPr>
              <w:t>0</w:t>
            </w:r>
          </w:p>
        </w:tc>
        <w:tc>
          <w:tcPr>
            <w:tcW w:w="630" w:type="dxa"/>
            <w:tcBorders>
              <w:top w:val="single" w:color="auto" w:sz="4" w:space="0"/>
            </w:tcBorders>
            <w:noWrap/>
            <w:vAlign w:val="center"/>
          </w:tcPr>
          <w:p>
            <w:pPr>
              <w:snapToGrid w:val="0"/>
              <w:spacing w:before="340" w:after="33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8</w:t>
            </w:r>
          </w:p>
        </w:tc>
        <w:tc>
          <w:tcPr>
            <w:tcW w:w="658"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4</w:t>
            </w:r>
          </w:p>
        </w:tc>
        <w:tc>
          <w:tcPr>
            <w:tcW w:w="81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top w:val="single" w:color="auto" w:sz="4" w:space="0"/>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BK053006</w:t>
            </w:r>
          </w:p>
        </w:tc>
        <w:tc>
          <w:tcPr>
            <w:tcW w:w="3808" w:type="dxa"/>
            <w:tcBorders>
              <w:top w:val="single" w:color="auto" w:sz="4" w:space="0"/>
            </w:tcBorders>
            <w:noWrap/>
            <w:vAlign w:val="center"/>
          </w:tcPr>
          <w:p>
            <w:pPr>
              <w:snapToGrid w:val="0"/>
              <w:contextualSpacing/>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设施建筑材料</w:t>
            </w:r>
          </w:p>
          <w:p>
            <w:pPr>
              <w:snapToGrid w:val="0"/>
              <w:contextualSpacing/>
              <w:jc w:val="left"/>
              <w:rPr>
                <w:rFonts w:ascii="仿宋" w:hAnsi="仿宋" w:eastAsia="仿宋"/>
                <w:bCs/>
                <w:snapToGrid w:val="0"/>
                <w:color w:val="auto"/>
                <w:sz w:val="18"/>
                <w:szCs w:val="18"/>
              </w:rPr>
            </w:pPr>
            <w:r>
              <w:rPr>
                <w:rFonts w:ascii="仿宋" w:hAnsi="仿宋" w:eastAsia="仿宋"/>
                <w:bCs/>
                <w:snapToGrid w:val="0"/>
                <w:color w:val="auto"/>
                <w:sz w:val="18"/>
                <w:szCs w:val="18"/>
              </w:rPr>
              <w:t>Construction Materials for Protecti</w:t>
            </w:r>
            <w:r>
              <w:rPr>
                <w:rFonts w:hint="eastAsia" w:ascii="仿宋" w:hAnsi="仿宋" w:eastAsia="仿宋"/>
                <w:bCs/>
                <w:snapToGrid w:val="0"/>
                <w:color w:val="auto"/>
                <w:sz w:val="18"/>
                <w:szCs w:val="18"/>
              </w:rPr>
              <w:t>ve</w:t>
            </w:r>
            <w:r>
              <w:rPr>
                <w:rFonts w:ascii="仿宋" w:hAnsi="仿宋" w:eastAsia="仿宋"/>
                <w:bCs/>
                <w:snapToGrid w:val="0"/>
                <w:color w:val="auto"/>
                <w:sz w:val="18"/>
                <w:szCs w:val="18"/>
              </w:rPr>
              <w:t xml:space="preserve"> Facilities</w:t>
            </w:r>
          </w:p>
        </w:tc>
        <w:tc>
          <w:tcPr>
            <w:tcW w:w="62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2</w:t>
            </w:r>
            <w:r>
              <w:rPr>
                <w:rFonts w:hint="eastAsia" w:ascii="仿宋" w:hAnsi="仿宋" w:eastAsia="仿宋"/>
                <w:bCs/>
                <w:snapToGrid w:val="0"/>
                <w:color w:val="auto"/>
                <w:sz w:val="18"/>
                <w:szCs w:val="18"/>
              </w:rPr>
              <w:t>.0</w:t>
            </w:r>
          </w:p>
        </w:tc>
        <w:tc>
          <w:tcPr>
            <w:tcW w:w="644"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tcBorders>
              <w:top w:val="single" w:color="auto" w:sz="4" w:space="0"/>
            </w:tcBorders>
            <w:noWrap/>
            <w:vAlign w:val="center"/>
          </w:tcPr>
          <w:p>
            <w:pPr>
              <w:snapToGrid w:val="0"/>
              <w:spacing w:before="340" w:after="33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0</w:t>
            </w:r>
          </w:p>
        </w:tc>
        <w:tc>
          <w:tcPr>
            <w:tcW w:w="658"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w:t>
            </w:r>
          </w:p>
        </w:tc>
        <w:tc>
          <w:tcPr>
            <w:tcW w:w="81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1" w:hRule="atLeast"/>
          <w:jc w:val="center"/>
        </w:trPr>
        <w:tc>
          <w:tcPr>
            <w:tcW w:w="1246" w:type="dxa"/>
            <w:tcBorders>
              <w:top w:val="single" w:color="auto" w:sz="4" w:space="0"/>
              <w:left w:val="single" w:color="auto" w:sz="4" w:space="0"/>
            </w:tcBorders>
            <w:noWrap/>
            <w:vAlign w:val="center"/>
          </w:tcPr>
          <w:p>
            <w:pPr>
              <w:snapToGrid w:val="0"/>
              <w:jc w:val="center"/>
              <w:rPr>
                <w:rFonts w:ascii="仿宋" w:hAnsi="仿宋" w:eastAsia="仿宋"/>
                <w:bCs/>
                <w:snapToGrid w:val="0"/>
                <w:color w:val="auto"/>
                <w:sz w:val="18"/>
                <w:szCs w:val="18"/>
              </w:rPr>
            </w:pPr>
            <w:r>
              <w:rPr>
                <w:rFonts w:ascii="仿宋" w:hAnsi="仿宋" w:eastAsia="仿宋"/>
                <w:bCs/>
                <w:snapToGrid w:val="0"/>
                <w:color w:val="auto"/>
                <w:sz w:val="18"/>
                <w:szCs w:val="18"/>
              </w:rPr>
              <w:t>BK009036</w:t>
            </w:r>
          </w:p>
        </w:tc>
        <w:tc>
          <w:tcPr>
            <w:tcW w:w="3808" w:type="dxa"/>
            <w:tcBorders>
              <w:top w:val="single" w:color="auto" w:sz="4" w:space="0"/>
            </w:tcBorders>
            <w:noWrap/>
            <w:vAlign w:val="center"/>
          </w:tcPr>
          <w:p>
            <w:pPr>
              <w:snapToGrid w:val="0"/>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设施植物保护学</w:t>
            </w:r>
          </w:p>
          <w:p>
            <w:pPr>
              <w:snapToGrid w:val="0"/>
              <w:jc w:val="left"/>
              <w:rPr>
                <w:rFonts w:ascii="仿宋" w:hAnsi="仿宋" w:eastAsia="仿宋"/>
                <w:bCs/>
                <w:snapToGrid w:val="0"/>
                <w:color w:val="auto"/>
                <w:sz w:val="18"/>
                <w:szCs w:val="18"/>
              </w:rPr>
            </w:pPr>
            <w:r>
              <w:rPr>
                <w:rFonts w:ascii="仿宋" w:hAnsi="仿宋" w:eastAsia="仿宋"/>
                <w:bCs/>
                <w:snapToGrid w:val="0"/>
                <w:color w:val="auto"/>
                <w:sz w:val="18"/>
                <w:szCs w:val="18"/>
              </w:rPr>
              <w:t>Plant Protection of Protected Agriculture</w:t>
            </w:r>
          </w:p>
        </w:tc>
        <w:tc>
          <w:tcPr>
            <w:tcW w:w="62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w:t>
            </w:r>
            <w:r>
              <w:rPr>
                <w:rFonts w:hint="eastAsia" w:ascii="仿宋" w:hAnsi="仿宋" w:eastAsia="仿宋"/>
                <w:bCs/>
                <w:snapToGrid w:val="0"/>
                <w:color w:val="auto"/>
                <w:sz w:val="18"/>
                <w:szCs w:val="18"/>
              </w:rPr>
              <w:t>.0</w:t>
            </w:r>
          </w:p>
        </w:tc>
        <w:tc>
          <w:tcPr>
            <w:tcW w:w="644"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48</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32</w:t>
            </w:r>
          </w:p>
        </w:tc>
        <w:tc>
          <w:tcPr>
            <w:tcW w:w="630"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16</w:t>
            </w:r>
          </w:p>
        </w:tc>
        <w:tc>
          <w:tcPr>
            <w:tcW w:w="658"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ascii="仿宋" w:hAnsi="仿宋" w:eastAsia="仿宋"/>
                <w:bCs/>
                <w:snapToGrid w:val="0"/>
                <w:color w:val="auto"/>
                <w:sz w:val="18"/>
                <w:szCs w:val="18"/>
              </w:rPr>
              <w:t>6</w:t>
            </w:r>
          </w:p>
        </w:tc>
        <w:tc>
          <w:tcPr>
            <w:tcW w:w="819" w:type="dxa"/>
            <w:tcBorders>
              <w:top w:val="single" w:color="auto" w:sz="4" w:space="0"/>
            </w:tcBorders>
            <w:noWrap/>
            <w:vAlign w:val="center"/>
          </w:tcPr>
          <w:p>
            <w:pPr>
              <w:snapToGrid w:val="0"/>
              <w:contextualSpacing/>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植保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5054" w:type="dxa"/>
            <w:gridSpan w:val="2"/>
            <w:tcBorders>
              <w:left w:val="single" w:color="auto" w:sz="4" w:space="0"/>
              <w:bottom w:val="single" w:color="auto" w:sz="4" w:space="0"/>
            </w:tcBorders>
            <w:noWrap/>
            <w:vAlign w:val="center"/>
          </w:tcPr>
          <w:p>
            <w:pPr>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合</w:t>
            </w:r>
            <w:r>
              <w:rPr>
                <w:rFonts w:ascii="仿宋" w:hAnsi="仿宋" w:eastAsia="仿宋"/>
                <w:bCs/>
                <w:snapToGrid w:val="0"/>
                <w:color w:val="auto"/>
                <w:sz w:val="18"/>
                <w:szCs w:val="18"/>
              </w:rPr>
              <w:t>计</w:t>
            </w:r>
            <w:r>
              <w:rPr>
                <w:rFonts w:hint="eastAsia" w:ascii="仿宋" w:hAnsi="仿宋" w:eastAsia="仿宋"/>
                <w:bCs/>
                <w:snapToGrid w:val="0"/>
                <w:color w:val="auto"/>
                <w:sz w:val="18"/>
                <w:szCs w:val="18"/>
              </w:rPr>
              <w:t>学</w:t>
            </w:r>
            <w:r>
              <w:rPr>
                <w:rFonts w:ascii="仿宋" w:hAnsi="仿宋" w:eastAsia="仿宋"/>
                <w:bCs/>
                <w:snapToGrid w:val="0"/>
                <w:color w:val="auto"/>
                <w:sz w:val="18"/>
                <w:szCs w:val="18"/>
              </w:rPr>
              <w:t>分</w:t>
            </w:r>
          </w:p>
        </w:tc>
        <w:tc>
          <w:tcPr>
            <w:tcW w:w="4010" w:type="dxa"/>
            <w:gridSpan w:val="6"/>
            <w:noWrap/>
            <w:vAlign w:val="center"/>
          </w:tcPr>
          <w:p>
            <w:pPr>
              <w:jc w:val="center"/>
              <w:rPr>
                <w:rFonts w:ascii="仿宋" w:hAnsi="仿宋" w:eastAsia="仿宋"/>
                <w:bCs/>
                <w:snapToGrid w:val="0"/>
                <w:color w:val="auto"/>
                <w:sz w:val="18"/>
                <w:szCs w:val="18"/>
              </w:rPr>
            </w:pPr>
            <w:r>
              <w:rPr>
                <w:rFonts w:ascii="仿宋" w:hAnsi="仿宋" w:eastAsia="仿宋"/>
                <w:bCs/>
                <w:snapToGrid w:val="0"/>
                <w:color w:val="auto"/>
                <w:sz w:val="18"/>
                <w:szCs w:val="18"/>
              </w:rPr>
              <w:t>57</w:t>
            </w:r>
            <w:r>
              <w:rPr>
                <w:rFonts w:hint="eastAsia" w:ascii="仿宋" w:hAnsi="仿宋" w:eastAsia="仿宋"/>
                <w:bCs/>
                <w:snapToGrid w:val="0"/>
                <w:color w:val="auto"/>
                <w:sz w:val="18"/>
                <w:szCs w:val="18"/>
              </w:rPr>
              <w:t>.</w:t>
            </w:r>
            <w:r>
              <w:rPr>
                <w:rFonts w:ascii="仿宋" w:hAnsi="仿宋" w:eastAsia="仿宋"/>
                <w:bCs/>
                <w:snapToGrid w:val="0"/>
                <w:color w:val="auto"/>
                <w:sz w:val="18"/>
                <w:szCs w:val="18"/>
              </w:rPr>
              <w:t>8</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专业核心</w:t>
      </w:r>
      <w:r>
        <w:rPr>
          <w:rFonts w:ascii="楷体" w:hAnsi="楷体" w:eastAsia="楷体"/>
          <w:sz w:val="32"/>
          <w:szCs w:val="32"/>
        </w:rPr>
        <w:t>课</w:t>
      </w:r>
    </w:p>
    <w:tbl>
      <w:tblPr>
        <w:tblStyle w:val="11"/>
        <w:tblW w:w="89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3808"/>
        <w:gridCol w:w="629"/>
        <w:gridCol w:w="644"/>
        <w:gridCol w:w="630"/>
        <w:gridCol w:w="630"/>
        <w:gridCol w:w="658"/>
        <w:gridCol w:w="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808"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629"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904" w:type="dxa"/>
            <w:gridSpan w:val="3"/>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学时数</w:t>
            </w:r>
          </w:p>
        </w:tc>
        <w:tc>
          <w:tcPr>
            <w:tcW w:w="658"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学期</w:t>
            </w:r>
          </w:p>
        </w:tc>
        <w:tc>
          <w:tcPr>
            <w:tcW w:w="819"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continue"/>
            <w:noWrap/>
            <w:vAlign w:val="center"/>
          </w:tcPr>
          <w:p>
            <w:pPr>
              <w:ind w:left="-140" w:leftChars="-50" w:right="-140" w:rightChars="-50"/>
              <w:jc w:val="center"/>
              <w:rPr>
                <w:b/>
                <w:bCs/>
                <w:spacing w:val="-8"/>
                <w:position w:val="-8"/>
                <w:sz w:val="21"/>
                <w:szCs w:val="21"/>
              </w:rPr>
            </w:pPr>
          </w:p>
        </w:tc>
        <w:tc>
          <w:tcPr>
            <w:tcW w:w="3808" w:type="dxa"/>
            <w:vMerge w:val="continue"/>
            <w:noWrap/>
            <w:vAlign w:val="center"/>
          </w:tcPr>
          <w:p>
            <w:pPr>
              <w:ind w:left="-140" w:leftChars="-50" w:right="-140" w:rightChars="-50"/>
              <w:jc w:val="center"/>
              <w:rPr>
                <w:b/>
                <w:bCs/>
                <w:spacing w:val="-8"/>
                <w:position w:val="-8"/>
                <w:sz w:val="21"/>
                <w:szCs w:val="21"/>
              </w:rPr>
            </w:pPr>
          </w:p>
        </w:tc>
        <w:tc>
          <w:tcPr>
            <w:tcW w:w="629" w:type="dxa"/>
            <w:vMerge w:val="continue"/>
            <w:noWrap/>
            <w:vAlign w:val="center"/>
          </w:tcPr>
          <w:p>
            <w:pPr>
              <w:ind w:left="-140" w:leftChars="-50" w:right="-140" w:rightChars="-50"/>
              <w:jc w:val="center"/>
              <w:rPr>
                <w:b/>
                <w:bCs/>
                <w:spacing w:val="-8"/>
                <w:position w:val="-8"/>
                <w:sz w:val="21"/>
                <w:szCs w:val="21"/>
              </w:rPr>
            </w:pPr>
          </w:p>
        </w:tc>
        <w:tc>
          <w:tcPr>
            <w:tcW w:w="64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实验</w:t>
            </w:r>
          </w:p>
        </w:tc>
        <w:tc>
          <w:tcPr>
            <w:tcW w:w="658" w:type="dxa"/>
            <w:vMerge w:val="continue"/>
            <w:noWrap/>
            <w:vAlign w:val="center"/>
          </w:tcPr>
          <w:p>
            <w:pPr>
              <w:ind w:left="-140" w:leftChars="-50" w:right="-140" w:rightChars="-50"/>
              <w:jc w:val="center"/>
              <w:rPr>
                <w:b/>
                <w:bCs/>
                <w:spacing w:val="-8"/>
                <w:position w:val="-8"/>
                <w:sz w:val="21"/>
                <w:szCs w:val="21"/>
              </w:rPr>
            </w:pPr>
          </w:p>
        </w:tc>
        <w:tc>
          <w:tcPr>
            <w:tcW w:w="819" w:type="dxa"/>
            <w:vMerge w:val="continue"/>
            <w:noWrap/>
            <w:vAlign w:val="center"/>
          </w:tcPr>
          <w:p>
            <w:pPr>
              <w:ind w:left="-140" w:leftChars="-50" w:right="-140" w:rightChars="-50"/>
              <w:jc w:val="center"/>
              <w:rPr>
                <w:b/>
                <w:bCs/>
                <w:spacing w:val="-8"/>
                <w:position w:val="-8"/>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bottom w:val="single" w:color="auto" w:sz="4" w:space="0"/>
            </w:tcBorders>
            <w:noWrap/>
            <w:vAlign w:val="center"/>
          </w:tcPr>
          <w:p>
            <w:pPr>
              <w:spacing w:line="240" w:lineRule="exact"/>
              <w:jc w:val="left"/>
              <w:rPr>
                <w:rFonts w:ascii="仿宋" w:hAnsi="仿宋" w:eastAsia="仿宋"/>
                <w:bCs/>
                <w:snapToGrid w:val="0"/>
                <w:sz w:val="18"/>
                <w:szCs w:val="18"/>
              </w:rPr>
            </w:pPr>
            <w:r>
              <w:rPr>
                <w:sz w:val="18"/>
                <w:szCs w:val="18"/>
              </w:rPr>
              <w:t>BK0200</w:t>
            </w:r>
            <w:r>
              <w:rPr>
                <w:rFonts w:hint="eastAsia"/>
                <w:sz w:val="18"/>
                <w:szCs w:val="18"/>
                <w:lang w:val="en-US" w:eastAsia="zh-CN"/>
              </w:rPr>
              <w:t>43</w:t>
            </w:r>
          </w:p>
        </w:tc>
        <w:tc>
          <w:tcPr>
            <w:tcW w:w="3808" w:type="dxa"/>
            <w:tcBorders>
              <w:top w:val="single" w:color="auto" w:sz="4" w:space="0"/>
              <w:bottom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园艺学导论</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Introduction to Horticulture Science</w:t>
            </w:r>
          </w:p>
        </w:tc>
        <w:tc>
          <w:tcPr>
            <w:tcW w:w="629" w:type="dxa"/>
            <w:noWrap/>
            <w:vAlign w:val="center"/>
          </w:tcPr>
          <w:p>
            <w:pPr>
              <w:spacing w:line="240" w:lineRule="exact"/>
              <w:jc w:val="center"/>
              <w:rPr>
                <w:rFonts w:hint="default" w:ascii="仿宋" w:hAnsi="仿宋" w:eastAsia="仿宋"/>
                <w:bCs/>
                <w:snapToGrid w:val="0"/>
                <w:sz w:val="18"/>
                <w:szCs w:val="18"/>
                <w:lang w:val="en-US" w:eastAsia="zh-CN"/>
              </w:rPr>
            </w:pPr>
            <w:r>
              <w:rPr>
                <w:rFonts w:ascii="仿宋" w:hAnsi="仿宋" w:eastAsia="仿宋"/>
                <w:bCs/>
                <w:snapToGrid w:val="0"/>
                <w:sz w:val="18"/>
                <w:szCs w:val="18"/>
              </w:rPr>
              <w:t>1</w:t>
            </w:r>
            <w:r>
              <w:rPr>
                <w:rFonts w:hint="eastAsia" w:ascii="仿宋" w:hAnsi="仿宋" w:eastAsia="仿宋"/>
                <w:bCs/>
                <w:snapToGrid w:val="0"/>
                <w:sz w:val="18"/>
                <w:szCs w:val="18"/>
                <w:lang w:val="en-US" w:eastAsia="zh-CN"/>
              </w:rPr>
              <w:t>.5</w:t>
            </w:r>
          </w:p>
        </w:tc>
        <w:tc>
          <w:tcPr>
            <w:tcW w:w="644" w:type="dxa"/>
            <w:noWrap/>
            <w:vAlign w:val="center"/>
          </w:tcPr>
          <w:p>
            <w:pPr>
              <w:spacing w:line="240" w:lineRule="exact"/>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24</w:t>
            </w:r>
          </w:p>
        </w:tc>
        <w:tc>
          <w:tcPr>
            <w:tcW w:w="630" w:type="dxa"/>
            <w:noWrap/>
            <w:vAlign w:val="center"/>
          </w:tcPr>
          <w:p>
            <w:pPr>
              <w:spacing w:line="240" w:lineRule="exact"/>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24</w:t>
            </w:r>
          </w:p>
        </w:tc>
        <w:tc>
          <w:tcPr>
            <w:tcW w:w="630"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58"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1</w:t>
            </w:r>
          </w:p>
        </w:tc>
        <w:tc>
          <w:tcPr>
            <w:tcW w:w="819"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bottom w:val="single" w:color="auto" w:sz="4" w:space="0"/>
            </w:tcBorders>
            <w:noWrap/>
            <w:vAlign w:val="center"/>
          </w:tcPr>
          <w:p>
            <w:pPr>
              <w:jc w:val="left"/>
              <w:rPr>
                <w:rFonts w:ascii="仿宋" w:hAnsi="仿宋" w:eastAsia="仿宋"/>
                <w:bCs/>
                <w:snapToGrid w:val="0"/>
                <w:sz w:val="18"/>
                <w:szCs w:val="18"/>
              </w:rPr>
            </w:pPr>
            <w:r>
              <w:rPr>
                <w:rFonts w:ascii="仿宋" w:hAnsi="仿宋" w:eastAsia="仿宋"/>
                <w:bCs/>
                <w:snapToGrid w:val="0"/>
                <w:sz w:val="18"/>
                <w:szCs w:val="18"/>
              </w:rPr>
              <w:t>BK053024</w:t>
            </w:r>
          </w:p>
        </w:tc>
        <w:tc>
          <w:tcPr>
            <w:tcW w:w="3808" w:type="dxa"/>
            <w:tcBorders>
              <w:top w:val="single" w:color="auto" w:sz="4" w:space="0"/>
              <w:bottom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 xml:space="preserve">设施蔬菜学 </w:t>
            </w:r>
          </w:p>
          <w:p>
            <w:pPr>
              <w:spacing w:line="240" w:lineRule="exact"/>
              <w:jc w:val="left"/>
              <w:rPr>
                <w:rFonts w:ascii="仿宋" w:hAnsi="仿宋" w:eastAsia="仿宋"/>
                <w:bCs/>
                <w:snapToGrid w:val="0"/>
                <w:sz w:val="18"/>
                <w:szCs w:val="18"/>
              </w:rPr>
            </w:pPr>
            <w:r>
              <w:rPr>
                <w:rFonts w:ascii="仿宋" w:hAnsi="仿宋" w:eastAsia="仿宋"/>
                <w:bCs/>
                <w:snapToGrid w:val="0"/>
                <w:sz w:val="18"/>
                <w:szCs w:val="18"/>
              </w:rPr>
              <w:t>Protected Olericulture</w:t>
            </w:r>
          </w:p>
        </w:tc>
        <w:tc>
          <w:tcPr>
            <w:tcW w:w="629"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w:t>
            </w:r>
            <w:r>
              <w:rPr>
                <w:rFonts w:hint="eastAsia" w:ascii="仿宋" w:hAnsi="仿宋" w:eastAsia="仿宋"/>
                <w:bCs/>
                <w:snapToGrid w:val="0"/>
                <w:sz w:val="18"/>
                <w:szCs w:val="18"/>
              </w:rPr>
              <w:t>.0</w:t>
            </w:r>
          </w:p>
        </w:tc>
        <w:tc>
          <w:tcPr>
            <w:tcW w:w="644"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32</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24</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8</w:t>
            </w:r>
          </w:p>
        </w:tc>
        <w:tc>
          <w:tcPr>
            <w:tcW w:w="658"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819"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bottom w:val="single" w:color="auto" w:sz="4" w:space="0"/>
            </w:tcBorders>
            <w:noWrap/>
            <w:vAlign w:val="center"/>
          </w:tcPr>
          <w:p>
            <w:pPr>
              <w:jc w:val="left"/>
              <w:rPr>
                <w:rFonts w:ascii="仿宋" w:hAnsi="仿宋" w:eastAsia="仿宋"/>
                <w:bCs/>
                <w:snapToGrid w:val="0"/>
                <w:sz w:val="18"/>
                <w:szCs w:val="18"/>
              </w:rPr>
            </w:pPr>
            <w:r>
              <w:rPr>
                <w:rFonts w:ascii="仿宋" w:hAnsi="仿宋" w:eastAsia="仿宋"/>
                <w:bCs/>
                <w:snapToGrid w:val="0"/>
                <w:sz w:val="18"/>
                <w:szCs w:val="18"/>
              </w:rPr>
              <w:t>BK053026</w:t>
            </w:r>
          </w:p>
        </w:tc>
        <w:tc>
          <w:tcPr>
            <w:tcW w:w="3808" w:type="dxa"/>
            <w:tcBorders>
              <w:top w:val="single" w:color="auto" w:sz="4" w:space="0"/>
              <w:bottom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设施果树学</w:t>
            </w:r>
          </w:p>
          <w:p>
            <w:pPr>
              <w:spacing w:line="240" w:lineRule="exact"/>
              <w:jc w:val="left"/>
              <w:rPr>
                <w:rFonts w:ascii="仿宋" w:hAnsi="仿宋" w:eastAsia="仿宋"/>
                <w:bCs/>
                <w:snapToGrid w:val="0"/>
                <w:sz w:val="18"/>
                <w:szCs w:val="18"/>
              </w:rPr>
            </w:pPr>
            <w:r>
              <w:rPr>
                <w:rFonts w:ascii="仿宋" w:hAnsi="仿宋" w:eastAsia="仿宋"/>
                <w:bCs/>
                <w:snapToGrid w:val="0"/>
                <w:sz w:val="18"/>
                <w:szCs w:val="18"/>
              </w:rPr>
              <w:t>Protected Pomology</w:t>
            </w:r>
          </w:p>
        </w:tc>
        <w:tc>
          <w:tcPr>
            <w:tcW w:w="629"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w:t>
            </w:r>
            <w:r>
              <w:rPr>
                <w:rFonts w:hint="eastAsia" w:ascii="仿宋" w:hAnsi="仿宋" w:eastAsia="仿宋"/>
                <w:bCs/>
                <w:snapToGrid w:val="0"/>
                <w:sz w:val="18"/>
                <w:szCs w:val="18"/>
              </w:rPr>
              <w:t>.0</w:t>
            </w:r>
          </w:p>
        </w:tc>
        <w:tc>
          <w:tcPr>
            <w:tcW w:w="644"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32</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24</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8</w:t>
            </w:r>
          </w:p>
        </w:tc>
        <w:tc>
          <w:tcPr>
            <w:tcW w:w="658"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819"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bottom w:val="single" w:color="auto" w:sz="4" w:space="0"/>
            </w:tcBorders>
            <w:noWrap/>
            <w:vAlign w:val="center"/>
          </w:tcPr>
          <w:p>
            <w:pPr>
              <w:jc w:val="left"/>
              <w:rPr>
                <w:rFonts w:ascii="仿宋" w:hAnsi="仿宋" w:eastAsia="仿宋"/>
                <w:bCs/>
                <w:snapToGrid w:val="0"/>
                <w:sz w:val="18"/>
                <w:szCs w:val="18"/>
              </w:rPr>
            </w:pPr>
            <w:r>
              <w:rPr>
                <w:rFonts w:ascii="仿宋" w:hAnsi="仿宋" w:eastAsia="仿宋"/>
                <w:bCs/>
                <w:snapToGrid w:val="0"/>
                <w:sz w:val="18"/>
                <w:szCs w:val="18"/>
              </w:rPr>
              <w:t>BK053007</w:t>
            </w:r>
          </w:p>
        </w:tc>
        <w:tc>
          <w:tcPr>
            <w:tcW w:w="3808" w:type="dxa"/>
            <w:tcBorders>
              <w:top w:val="single" w:color="auto" w:sz="4" w:space="0"/>
              <w:bottom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设施花卉学</w:t>
            </w:r>
          </w:p>
          <w:p>
            <w:pPr>
              <w:spacing w:line="240" w:lineRule="exact"/>
              <w:jc w:val="left"/>
              <w:rPr>
                <w:rFonts w:ascii="仿宋" w:hAnsi="仿宋" w:eastAsia="仿宋"/>
                <w:bCs/>
                <w:snapToGrid w:val="0"/>
                <w:sz w:val="18"/>
                <w:szCs w:val="18"/>
              </w:rPr>
            </w:pPr>
            <w:r>
              <w:rPr>
                <w:rFonts w:ascii="仿宋" w:hAnsi="仿宋" w:eastAsia="仿宋"/>
                <w:bCs/>
                <w:snapToGrid w:val="0"/>
                <w:sz w:val="18"/>
                <w:szCs w:val="18"/>
              </w:rPr>
              <w:t>Protected Floriculture</w:t>
            </w:r>
          </w:p>
        </w:tc>
        <w:tc>
          <w:tcPr>
            <w:tcW w:w="629"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w:t>
            </w:r>
            <w:r>
              <w:rPr>
                <w:rFonts w:hint="eastAsia" w:ascii="仿宋" w:hAnsi="仿宋" w:eastAsia="仿宋"/>
                <w:bCs/>
                <w:snapToGrid w:val="0"/>
                <w:sz w:val="18"/>
                <w:szCs w:val="18"/>
              </w:rPr>
              <w:t>.0</w:t>
            </w:r>
          </w:p>
        </w:tc>
        <w:tc>
          <w:tcPr>
            <w:tcW w:w="644"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32</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24</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8</w:t>
            </w:r>
          </w:p>
        </w:tc>
        <w:tc>
          <w:tcPr>
            <w:tcW w:w="658"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819"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bottom w:val="single" w:color="auto" w:sz="4" w:space="0"/>
            </w:tcBorders>
            <w:noWrap/>
            <w:vAlign w:val="center"/>
          </w:tcPr>
          <w:p>
            <w:pPr>
              <w:jc w:val="left"/>
              <w:rPr>
                <w:rFonts w:ascii="仿宋" w:hAnsi="仿宋" w:eastAsia="仿宋"/>
                <w:bCs/>
                <w:snapToGrid w:val="0"/>
                <w:sz w:val="18"/>
                <w:szCs w:val="18"/>
              </w:rPr>
            </w:pPr>
            <w:r>
              <w:rPr>
                <w:rFonts w:ascii="仿宋" w:hAnsi="仿宋" w:eastAsia="仿宋"/>
                <w:bCs/>
                <w:snapToGrid w:val="0"/>
                <w:sz w:val="18"/>
                <w:szCs w:val="18"/>
              </w:rPr>
              <w:t>BK053027</w:t>
            </w:r>
          </w:p>
        </w:tc>
        <w:tc>
          <w:tcPr>
            <w:tcW w:w="3808" w:type="dxa"/>
            <w:tcBorders>
              <w:top w:val="single" w:color="auto" w:sz="4" w:space="0"/>
              <w:bottom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设施环境与调控</w:t>
            </w:r>
          </w:p>
          <w:p>
            <w:pPr>
              <w:spacing w:line="240" w:lineRule="exact"/>
              <w:jc w:val="left"/>
              <w:rPr>
                <w:rFonts w:ascii="仿宋" w:hAnsi="仿宋" w:eastAsia="仿宋"/>
                <w:bCs/>
                <w:snapToGrid w:val="0"/>
                <w:sz w:val="18"/>
                <w:szCs w:val="18"/>
              </w:rPr>
            </w:pPr>
            <w:r>
              <w:rPr>
                <w:rFonts w:ascii="仿宋" w:hAnsi="仿宋" w:eastAsia="仿宋"/>
                <w:bCs/>
                <w:snapToGrid w:val="0"/>
                <w:sz w:val="18"/>
                <w:szCs w:val="18"/>
              </w:rPr>
              <w:t>Environment and Control</w:t>
            </w:r>
            <w:r>
              <w:rPr>
                <w:rFonts w:hint="eastAsia" w:ascii="仿宋" w:hAnsi="仿宋" w:eastAsia="仿宋"/>
                <w:bCs/>
                <w:snapToGrid w:val="0"/>
                <w:sz w:val="18"/>
                <w:szCs w:val="18"/>
              </w:rPr>
              <w:t xml:space="preserve"> of Facilities</w:t>
            </w:r>
          </w:p>
        </w:tc>
        <w:tc>
          <w:tcPr>
            <w:tcW w:w="629"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2.7</w:t>
            </w:r>
          </w:p>
        </w:tc>
        <w:tc>
          <w:tcPr>
            <w:tcW w:w="644"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44</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36</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8</w:t>
            </w:r>
          </w:p>
        </w:tc>
        <w:tc>
          <w:tcPr>
            <w:tcW w:w="658"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5</w:t>
            </w:r>
          </w:p>
        </w:tc>
        <w:tc>
          <w:tcPr>
            <w:tcW w:w="819"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bottom w:val="single" w:color="auto" w:sz="4" w:space="0"/>
            </w:tcBorders>
            <w:noWrap/>
            <w:vAlign w:val="center"/>
          </w:tcPr>
          <w:p>
            <w:pPr>
              <w:jc w:val="left"/>
              <w:rPr>
                <w:rFonts w:ascii="仿宋" w:hAnsi="仿宋" w:eastAsia="仿宋"/>
                <w:bCs/>
                <w:snapToGrid w:val="0"/>
                <w:sz w:val="18"/>
                <w:szCs w:val="18"/>
              </w:rPr>
            </w:pPr>
            <w:r>
              <w:rPr>
                <w:rFonts w:ascii="仿宋" w:hAnsi="仿宋" w:eastAsia="仿宋"/>
                <w:bCs/>
                <w:snapToGrid w:val="0"/>
                <w:sz w:val="18"/>
                <w:szCs w:val="18"/>
              </w:rPr>
              <w:t>BK053028</w:t>
            </w:r>
          </w:p>
        </w:tc>
        <w:tc>
          <w:tcPr>
            <w:tcW w:w="3808" w:type="dxa"/>
            <w:tcBorders>
              <w:top w:val="single" w:color="auto" w:sz="4" w:space="0"/>
              <w:bottom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温室设计与建造</w:t>
            </w:r>
          </w:p>
          <w:p>
            <w:pPr>
              <w:spacing w:line="240" w:lineRule="exact"/>
              <w:jc w:val="left"/>
              <w:rPr>
                <w:rFonts w:ascii="仿宋" w:hAnsi="仿宋" w:eastAsia="仿宋"/>
                <w:bCs/>
                <w:snapToGrid w:val="0"/>
                <w:sz w:val="18"/>
                <w:szCs w:val="18"/>
              </w:rPr>
            </w:pPr>
            <w:r>
              <w:rPr>
                <w:rFonts w:ascii="仿宋" w:hAnsi="仿宋" w:eastAsia="仿宋"/>
                <w:bCs/>
                <w:snapToGrid w:val="0"/>
                <w:sz w:val="18"/>
                <w:szCs w:val="18"/>
              </w:rPr>
              <w:t>Greenhouse Design and Installation</w:t>
            </w:r>
          </w:p>
        </w:tc>
        <w:tc>
          <w:tcPr>
            <w:tcW w:w="629"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3</w:t>
            </w:r>
            <w:r>
              <w:rPr>
                <w:rFonts w:hint="eastAsia" w:ascii="仿宋" w:hAnsi="仿宋" w:eastAsia="仿宋"/>
                <w:bCs/>
                <w:snapToGrid w:val="0"/>
                <w:sz w:val="18"/>
                <w:szCs w:val="18"/>
              </w:rPr>
              <w:t>.0</w:t>
            </w:r>
          </w:p>
        </w:tc>
        <w:tc>
          <w:tcPr>
            <w:tcW w:w="644"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48</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40</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8</w:t>
            </w:r>
          </w:p>
        </w:tc>
        <w:tc>
          <w:tcPr>
            <w:tcW w:w="658"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5</w:t>
            </w:r>
          </w:p>
        </w:tc>
        <w:tc>
          <w:tcPr>
            <w:tcW w:w="819"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bottom w:val="single" w:color="auto" w:sz="4" w:space="0"/>
            </w:tcBorders>
            <w:noWrap/>
            <w:vAlign w:val="center"/>
          </w:tcPr>
          <w:p>
            <w:pPr>
              <w:jc w:val="left"/>
              <w:rPr>
                <w:rFonts w:hint="default" w:ascii="仿宋" w:hAnsi="仿宋" w:eastAsia="宋体"/>
                <w:bCs/>
                <w:snapToGrid w:val="0"/>
                <w:sz w:val="18"/>
                <w:szCs w:val="18"/>
                <w:lang w:val="en-US" w:eastAsia="zh-CN"/>
              </w:rPr>
            </w:pPr>
            <w:r>
              <w:rPr>
                <w:sz w:val="18"/>
                <w:szCs w:val="18"/>
              </w:rPr>
              <w:t>BK0200</w:t>
            </w:r>
            <w:r>
              <w:rPr>
                <w:rFonts w:hint="eastAsia"/>
                <w:sz w:val="18"/>
                <w:szCs w:val="18"/>
                <w:lang w:val="en-US" w:eastAsia="zh-CN"/>
              </w:rPr>
              <w:t>26</w:t>
            </w:r>
          </w:p>
        </w:tc>
        <w:tc>
          <w:tcPr>
            <w:tcW w:w="3808" w:type="dxa"/>
            <w:tcBorders>
              <w:top w:val="single" w:color="auto" w:sz="4" w:space="0"/>
              <w:bottom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园艺作物无土栽培学</w:t>
            </w:r>
          </w:p>
          <w:p>
            <w:pPr>
              <w:spacing w:line="240" w:lineRule="exact"/>
              <w:jc w:val="left"/>
              <w:rPr>
                <w:rFonts w:ascii="仿宋" w:hAnsi="仿宋" w:eastAsia="仿宋"/>
                <w:bCs/>
                <w:snapToGrid w:val="0"/>
                <w:sz w:val="18"/>
                <w:szCs w:val="18"/>
              </w:rPr>
            </w:pPr>
            <w:r>
              <w:rPr>
                <w:rFonts w:ascii="仿宋" w:hAnsi="仿宋" w:eastAsia="仿宋"/>
                <w:bCs/>
                <w:snapToGrid w:val="0"/>
                <w:sz w:val="18"/>
                <w:szCs w:val="18"/>
              </w:rPr>
              <w:t>Soilless Culture of Horticultural Plants</w:t>
            </w:r>
          </w:p>
        </w:tc>
        <w:tc>
          <w:tcPr>
            <w:tcW w:w="629" w:type="dxa"/>
            <w:noWrap/>
            <w:vAlign w:val="center"/>
          </w:tcPr>
          <w:p>
            <w:pPr>
              <w:spacing w:line="240" w:lineRule="exact"/>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2.0</w:t>
            </w:r>
          </w:p>
        </w:tc>
        <w:tc>
          <w:tcPr>
            <w:tcW w:w="644" w:type="dxa"/>
            <w:noWrap/>
            <w:vAlign w:val="center"/>
          </w:tcPr>
          <w:p>
            <w:pPr>
              <w:spacing w:line="240" w:lineRule="exact"/>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32</w:t>
            </w:r>
          </w:p>
        </w:tc>
        <w:tc>
          <w:tcPr>
            <w:tcW w:w="630" w:type="dxa"/>
            <w:noWrap/>
            <w:vAlign w:val="center"/>
          </w:tcPr>
          <w:p>
            <w:pPr>
              <w:spacing w:line="240" w:lineRule="exact"/>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32</w:t>
            </w:r>
          </w:p>
        </w:tc>
        <w:tc>
          <w:tcPr>
            <w:tcW w:w="630"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0</w:t>
            </w:r>
          </w:p>
        </w:tc>
        <w:tc>
          <w:tcPr>
            <w:tcW w:w="658"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5</w:t>
            </w:r>
          </w:p>
        </w:tc>
        <w:tc>
          <w:tcPr>
            <w:tcW w:w="819"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bottom w:val="single" w:color="auto" w:sz="4" w:space="0"/>
            </w:tcBorders>
            <w:noWrap/>
            <w:vAlign w:val="center"/>
          </w:tcPr>
          <w:p>
            <w:pPr>
              <w:jc w:val="left"/>
              <w:rPr>
                <w:rFonts w:ascii="仿宋" w:hAnsi="仿宋" w:eastAsia="仿宋"/>
                <w:bCs/>
                <w:snapToGrid w:val="0"/>
                <w:sz w:val="18"/>
                <w:szCs w:val="18"/>
              </w:rPr>
            </w:pPr>
            <w:r>
              <w:rPr>
                <w:rFonts w:ascii="仿宋" w:hAnsi="仿宋" w:eastAsia="仿宋"/>
                <w:bCs/>
                <w:snapToGrid w:val="0"/>
                <w:sz w:val="18"/>
                <w:szCs w:val="18"/>
              </w:rPr>
              <w:t>BK053011</w:t>
            </w:r>
          </w:p>
        </w:tc>
        <w:tc>
          <w:tcPr>
            <w:tcW w:w="3808" w:type="dxa"/>
            <w:tcBorders>
              <w:top w:val="single" w:color="auto" w:sz="4" w:space="0"/>
              <w:bottom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农业园区规划设计与管理</w:t>
            </w:r>
          </w:p>
          <w:p>
            <w:pPr>
              <w:spacing w:line="240" w:lineRule="exact"/>
              <w:jc w:val="left"/>
              <w:rPr>
                <w:rFonts w:ascii="仿宋" w:hAnsi="仿宋" w:eastAsia="仿宋"/>
                <w:bCs/>
                <w:snapToGrid w:val="0"/>
                <w:sz w:val="18"/>
                <w:szCs w:val="18"/>
              </w:rPr>
            </w:pPr>
            <w:r>
              <w:rPr>
                <w:rFonts w:ascii="仿宋" w:hAnsi="仿宋" w:eastAsia="仿宋"/>
                <w:bCs/>
                <w:snapToGrid w:val="0"/>
                <w:sz w:val="18"/>
                <w:szCs w:val="18"/>
              </w:rPr>
              <w:t>Planning, Design and Management of Agriculture Park</w:t>
            </w:r>
          </w:p>
        </w:tc>
        <w:tc>
          <w:tcPr>
            <w:tcW w:w="629"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w:t>
            </w:r>
            <w:r>
              <w:rPr>
                <w:rFonts w:hint="eastAsia" w:ascii="仿宋" w:hAnsi="仿宋" w:eastAsia="仿宋"/>
                <w:bCs/>
                <w:snapToGrid w:val="0"/>
                <w:sz w:val="18"/>
                <w:szCs w:val="18"/>
              </w:rPr>
              <w:t>.0</w:t>
            </w:r>
          </w:p>
        </w:tc>
        <w:tc>
          <w:tcPr>
            <w:tcW w:w="644"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32</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24</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8</w:t>
            </w:r>
          </w:p>
        </w:tc>
        <w:tc>
          <w:tcPr>
            <w:tcW w:w="658"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5</w:t>
            </w:r>
          </w:p>
        </w:tc>
        <w:tc>
          <w:tcPr>
            <w:tcW w:w="819"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4911" w:type="dxa"/>
            <w:gridSpan w:val="2"/>
            <w:tcBorders>
              <w:top w:val="single" w:color="auto" w:sz="4" w:space="0"/>
              <w:left w:val="single" w:color="auto" w:sz="4" w:space="0"/>
            </w:tcBorders>
            <w:noWrap/>
            <w:vAlign w:val="center"/>
          </w:tcPr>
          <w:p>
            <w:pPr>
              <w:spacing w:line="240" w:lineRule="exact"/>
              <w:jc w:val="center"/>
              <w:rPr>
                <w:rFonts w:ascii="Times New Roman" w:hAnsi="Times New Roman"/>
                <w:bCs/>
                <w:color w:val="FF0000"/>
                <w:sz w:val="18"/>
                <w:szCs w:val="18"/>
              </w:rPr>
            </w:pPr>
            <w:r>
              <w:rPr>
                <w:rFonts w:hint="eastAsia" w:ascii="仿宋" w:hAnsi="仿宋" w:eastAsia="仿宋"/>
                <w:bCs/>
                <w:snapToGrid w:val="0"/>
                <w:sz w:val="18"/>
                <w:szCs w:val="18"/>
              </w:rPr>
              <w:t>合</w:t>
            </w:r>
            <w:r>
              <w:rPr>
                <w:rFonts w:ascii="仿宋" w:hAnsi="仿宋" w:eastAsia="仿宋"/>
                <w:bCs/>
                <w:snapToGrid w:val="0"/>
                <w:sz w:val="18"/>
                <w:szCs w:val="18"/>
              </w:rPr>
              <w:t>计</w:t>
            </w:r>
            <w:r>
              <w:rPr>
                <w:rFonts w:hint="eastAsia" w:ascii="仿宋" w:hAnsi="仿宋" w:eastAsia="仿宋"/>
                <w:bCs/>
                <w:snapToGrid w:val="0"/>
                <w:sz w:val="18"/>
                <w:szCs w:val="18"/>
              </w:rPr>
              <w:t>学</w:t>
            </w:r>
            <w:r>
              <w:rPr>
                <w:rFonts w:ascii="仿宋" w:hAnsi="仿宋" w:eastAsia="仿宋"/>
                <w:bCs/>
                <w:snapToGrid w:val="0"/>
                <w:sz w:val="18"/>
                <w:szCs w:val="18"/>
              </w:rPr>
              <w:t>分</w:t>
            </w:r>
          </w:p>
        </w:tc>
        <w:tc>
          <w:tcPr>
            <w:tcW w:w="4010" w:type="dxa"/>
            <w:gridSpan w:val="6"/>
            <w:noWrap/>
            <w:vAlign w:val="center"/>
          </w:tcPr>
          <w:p>
            <w:pPr>
              <w:spacing w:line="240" w:lineRule="exact"/>
              <w:contextualSpacing/>
              <w:jc w:val="center"/>
              <w:rPr>
                <w:rFonts w:ascii="Times New Roman" w:hAnsi="Times New Roman"/>
                <w:bCs/>
                <w:color w:val="FF0000"/>
                <w:sz w:val="18"/>
                <w:szCs w:val="18"/>
              </w:rPr>
            </w:pPr>
            <w:r>
              <w:rPr>
                <w:rFonts w:hint="eastAsia" w:ascii="Times New Roman" w:hAnsi="Times New Roman"/>
                <w:sz w:val="18"/>
                <w:szCs w:val="18"/>
              </w:rPr>
              <w:t>17.2</w:t>
            </w:r>
          </w:p>
        </w:tc>
      </w:tr>
    </w:tbl>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（五</w:t>
      </w:r>
      <w:r>
        <w:rPr>
          <w:rFonts w:ascii="楷体" w:hAnsi="楷体" w:eastAsia="楷体"/>
          <w:sz w:val="32"/>
          <w:szCs w:val="32"/>
        </w:rPr>
        <w:t>）</w:t>
      </w:r>
      <w:r>
        <w:rPr>
          <w:rFonts w:hint="eastAsia" w:ascii="楷体" w:hAnsi="楷体" w:eastAsia="楷体"/>
          <w:sz w:val="32"/>
          <w:szCs w:val="32"/>
        </w:rPr>
        <w:t>专业方向</w:t>
      </w:r>
      <w:r>
        <w:rPr>
          <w:rFonts w:ascii="楷体" w:hAnsi="楷体" w:eastAsia="楷体"/>
          <w:sz w:val="32"/>
          <w:szCs w:val="32"/>
        </w:rPr>
        <w:t>课</w:t>
      </w:r>
      <w:bookmarkStart w:id="0" w:name="_GoBack"/>
      <w:bookmarkEnd w:id="0"/>
    </w:p>
    <w:tbl>
      <w:tblPr>
        <w:tblStyle w:val="11"/>
        <w:tblpPr w:leftFromText="180" w:rightFromText="180" w:vertAnchor="text" w:horzAnchor="margin" w:tblpXSpec="center" w:tblpY="214"/>
        <w:tblW w:w="88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3119"/>
        <w:gridCol w:w="547"/>
        <w:gridCol w:w="425"/>
        <w:gridCol w:w="425"/>
        <w:gridCol w:w="426"/>
        <w:gridCol w:w="630"/>
        <w:gridCol w:w="644"/>
        <w:gridCol w:w="644"/>
        <w:gridCol w:w="7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1242"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119"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547"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276" w:type="dxa"/>
            <w:gridSpan w:val="3"/>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学时数</w:t>
            </w:r>
          </w:p>
        </w:tc>
        <w:tc>
          <w:tcPr>
            <w:tcW w:w="630" w:type="dxa"/>
            <w:vMerge w:val="restart"/>
            <w:tcBorders>
              <w:right w:val="single" w:color="auto" w:sz="4" w:space="0"/>
            </w:tcBorders>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开课学期</w:t>
            </w:r>
          </w:p>
        </w:tc>
        <w:tc>
          <w:tcPr>
            <w:tcW w:w="644" w:type="dxa"/>
            <w:vMerge w:val="restart"/>
          </w:tcPr>
          <w:p>
            <w:pPr>
              <w:jc w:val="center"/>
              <w:rPr>
                <w:rFonts w:ascii="黑体" w:hAnsi="黑体" w:eastAsia="黑体"/>
                <w:bCs/>
                <w:position w:val="-8"/>
                <w:sz w:val="18"/>
                <w:szCs w:val="18"/>
              </w:rPr>
            </w:pPr>
            <w:r>
              <w:rPr>
                <w:rFonts w:hint="eastAsia" w:ascii="黑体" w:hAnsi="黑体" w:eastAsia="黑体"/>
                <w:bCs/>
                <w:position w:val="-8"/>
                <w:sz w:val="18"/>
                <w:szCs w:val="18"/>
              </w:rPr>
              <w:t>开课学院</w:t>
            </w:r>
          </w:p>
        </w:tc>
        <w:tc>
          <w:tcPr>
            <w:tcW w:w="644"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发展类型</w:t>
            </w:r>
          </w:p>
        </w:tc>
        <w:tc>
          <w:tcPr>
            <w:tcW w:w="747" w:type="dxa"/>
            <w:vMerge w:val="restart"/>
            <w:tcBorders>
              <w:lef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修读</w:t>
            </w:r>
            <w:r>
              <w:rPr>
                <w:rFonts w:ascii="黑体" w:hAnsi="黑体" w:eastAsia="黑体"/>
                <w:bCs/>
                <w:position w:val="-8"/>
                <w:sz w:val="18"/>
                <w:szCs w:val="18"/>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1242" w:type="dxa"/>
            <w:vMerge w:val="continue"/>
            <w:noWrap/>
            <w:vAlign w:val="center"/>
          </w:tcPr>
          <w:p>
            <w:pPr>
              <w:ind w:left="-140" w:leftChars="-50" w:right="-140" w:rightChars="-50"/>
              <w:jc w:val="center"/>
              <w:rPr>
                <w:b/>
                <w:bCs/>
                <w:spacing w:val="-8"/>
                <w:position w:val="-8"/>
                <w:sz w:val="18"/>
                <w:szCs w:val="18"/>
              </w:rPr>
            </w:pPr>
          </w:p>
        </w:tc>
        <w:tc>
          <w:tcPr>
            <w:tcW w:w="3119" w:type="dxa"/>
            <w:vMerge w:val="continue"/>
            <w:noWrap/>
            <w:vAlign w:val="center"/>
          </w:tcPr>
          <w:p>
            <w:pPr>
              <w:ind w:left="-140" w:leftChars="-50"/>
              <w:jc w:val="center"/>
              <w:rPr>
                <w:b/>
                <w:bCs/>
                <w:spacing w:val="-8"/>
                <w:position w:val="-8"/>
                <w:sz w:val="18"/>
                <w:szCs w:val="18"/>
              </w:rPr>
            </w:pPr>
          </w:p>
        </w:tc>
        <w:tc>
          <w:tcPr>
            <w:tcW w:w="547" w:type="dxa"/>
            <w:vMerge w:val="continue"/>
            <w:noWrap/>
            <w:vAlign w:val="center"/>
          </w:tcPr>
          <w:p>
            <w:pPr>
              <w:ind w:left="-140" w:leftChars="-50" w:right="-140" w:rightChars="-50"/>
              <w:jc w:val="center"/>
              <w:rPr>
                <w:b/>
                <w:bCs/>
                <w:spacing w:val="-8"/>
                <w:position w:val="-8"/>
                <w:sz w:val="18"/>
                <w:szCs w:val="18"/>
              </w:rPr>
            </w:pPr>
          </w:p>
        </w:tc>
        <w:tc>
          <w:tcPr>
            <w:tcW w:w="425"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425"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426"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实验</w:t>
            </w:r>
          </w:p>
        </w:tc>
        <w:tc>
          <w:tcPr>
            <w:tcW w:w="630" w:type="dxa"/>
            <w:vMerge w:val="continue"/>
            <w:tcBorders>
              <w:right w:val="single" w:color="auto" w:sz="4" w:space="0"/>
            </w:tcBorders>
            <w:noWrap/>
            <w:vAlign w:val="center"/>
          </w:tcPr>
          <w:p>
            <w:pPr>
              <w:jc w:val="center"/>
              <w:rPr>
                <w:rFonts w:ascii="黑体" w:hAnsi="黑体" w:eastAsia="黑体"/>
                <w:bCs/>
                <w:position w:val="-8"/>
                <w:sz w:val="18"/>
                <w:szCs w:val="18"/>
              </w:rPr>
            </w:pPr>
          </w:p>
        </w:tc>
        <w:tc>
          <w:tcPr>
            <w:tcW w:w="644" w:type="dxa"/>
            <w:vMerge w:val="continue"/>
          </w:tcPr>
          <w:p>
            <w:pPr>
              <w:jc w:val="center"/>
              <w:rPr>
                <w:rFonts w:ascii="黑体" w:hAnsi="黑体" w:eastAsia="黑体"/>
                <w:bCs/>
                <w:position w:val="-8"/>
                <w:sz w:val="18"/>
                <w:szCs w:val="18"/>
              </w:rPr>
            </w:pPr>
          </w:p>
        </w:tc>
        <w:tc>
          <w:tcPr>
            <w:tcW w:w="644" w:type="dxa"/>
            <w:vMerge w:val="continue"/>
            <w:tcBorders>
              <w:right w:val="single" w:color="auto" w:sz="4" w:space="0"/>
            </w:tcBorders>
            <w:vAlign w:val="center"/>
          </w:tcPr>
          <w:p>
            <w:pPr>
              <w:jc w:val="center"/>
              <w:rPr>
                <w:rFonts w:ascii="黑体" w:hAnsi="黑体" w:eastAsia="黑体"/>
                <w:bCs/>
                <w:position w:val="-8"/>
                <w:sz w:val="18"/>
                <w:szCs w:val="18"/>
              </w:rPr>
            </w:pPr>
          </w:p>
        </w:tc>
        <w:tc>
          <w:tcPr>
            <w:tcW w:w="747" w:type="dxa"/>
            <w:vMerge w:val="continue"/>
            <w:tcBorders>
              <w:left w:val="single" w:color="auto" w:sz="4" w:space="0"/>
              <w:bottom w:val="single" w:color="auto" w:sz="4" w:space="0"/>
            </w:tcBorders>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XF053002</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设施农业研究法</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Methodology for Protected Agriculture</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5</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创新型</w:t>
            </w:r>
          </w:p>
        </w:tc>
        <w:tc>
          <w:tcPr>
            <w:tcW w:w="747" w:type="dxa"/>
            <w:vMerge w:val="restart"/>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r>
              <w:rPr>
                <w:rFonts w:hint="eastAsia"/>
                <w:bCs/>
                <w:sz w:val="18"/>
                <w:szCs w:val="18"/>
              </w:rPr>
              <w:t>至少选修18学分。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XF053012</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设施专业英语</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Specialty English for Protected Agriculture</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5</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创新型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ascii="仿宋" w:hAnsi="仿宋" w:eastAsia="仿宋"/>
                <w:bCs/>
                <w:snapToGrid w:val="0"/>
                <w:sz w:val="18"/>
                <w:szCs w:val="18"/>
              </w:rPr>
              <w:t>XF053020</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设施农业研究进展</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Advances in Protected Agriculture Research</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创新型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XF043033</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农业建筑与结构</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Agricultural Building and Structure</w:t>
            </w:r>
          </w:p>
        </w:tc>
        <w:tc>
          <w:tcPr>
            <w:tcW w:w="547"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1.5</w:t>
            </w:r>
          </w:p>
        </w:tc>
        <w:tc>
          <w:tcPr>
            <w:tcW w:w="425"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24</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24</w:t>
            </w:r>
          </w:p>
        </w:tc>
        <w:tc>
          <w:tcPr>
            <w:tcW w:w="426"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4</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水土</w:t>
            </w:r>
          </w:p>
        </w:tc>
        <w:tc>
          <w:tcPr>
            <w:tcW w:w="644" w:type="dxa"/>
            <w:tcBorders>
              <w:right w:val="single" w:color="auto" w:sz="4" w:space="0"/>
            </w:tcBorders>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创新型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XF090013</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农业物联网技术及应用</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Agricultural Internet of Things Technology and Application</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24</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8</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5</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信息</w:t>
            </w:r>
          </w:p>
        </w:tc>
        <w:tc>
          <w:tcPr>
            <w:tcW w:w="644" w:type="dxa"/>
            <w:tcBorders>
              <w:right w:val="single" w:color="auto" w:sz="4" w:space="0"/>
            </w:tcBorders>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创新型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ascii="仿宋" w:hAnsi="仿宋" w:eastAsia="仿宋"/>
                <w:bCs/>
                <w:snapToGrid w:val="0"/>
                <w:sz w:val="18"/>
                <w:szCs w:val="18"/>
              </w:rPr>
              <w:t>XF171010</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农业大数据概论</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Introduction to Agricultural Big Data</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信息</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创新型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ascii="仿宋" w:hAnsi="仿宋" w:eastAsia="仿宋"/>
                <w:bCs/>
                <w:snapToGrid w:val="0"/>
                <w:sz w:val="18"/>
                <w:szCs w:val="18"/>
              </w:rPr>
              <w:t>XF02003</w:t>
            </w:r>
            <w:r>
              <w:rPr>
                <w:rFonts w:hint="eastAsia" w:ascii="仿宋" w:hAnsi="仿宋" w:eastAsia="仿宋"/>
                <w:bCs/>
                <w:snapToGrid w:val="0"/>
                <w:sz w:val="18"/>
                <w:szCs w:val="18"/>
                <w:lang w:val="en-US" w:eastAsia="zh-CN"/>
              </w:rPr>
              <w:t>5</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 xml:space="preserve">智慧园艺学 </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Smart Horticulture</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园艺等</w:t>
            </w:r>
          </w:p>
        </w:tc>
        <w:tc>
          <w:tcPr>
            <w:tcW w:w="644" w:type="dxa"/>
            <w:tcBorders>
              <w:right w:val="single" w:color="auto" w:sz="4" w:space="0"/>
            </w:tcBorders>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创新型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XF053007</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蔬菜栽培生理学</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Cultivation Physiology of Vegetable Crops</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48</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48</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创新型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ascii="仿宋" w:hAnsi="仿宋" w:eastAsia="仿宋"/>
                <w:bCs/>
                <w:snapToGrid w:val="0"/>
                <w:sz w:val="18"/>
                <w:szCs w:val="18"/>
              </w:rPr>
              <w:t>XF020032</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园艺植物生物技术</w:t>
            </w:r>
          </w:p>
          <w:p>
            <w:pPr>
              <w:spacing w:line="240" w:lineRule="exact"/>
              <w:jc w:val="left"/>
              <w:rPr>
                <w:rFonts w:ascii="仿宋" w:hAnsi="仿宋" w:eastAsia="仿宋"/>
                <w:bCs/>
                <w:snapToGrid w:val="0"/>
                <w:sz w:val="18"/>
                <w:szCs w:val="18"/>
              </w:rPr>
            </w:pPr>
            <w:r>
              <w:rPr>
                <w:rFonts w:ascii="仿宋" w:hAnsi="仿宋" w:eastAsia="仿宋"/>
                <w:bCs/>
                <w:snapToGrid w:val="0"/>
                <w:sz w:val="18"/>
                <w:szCs w:val="18"/>
              </w:rPr>
              <w:t xml:space="preserve">Biotechnology of </w:t>
            </w:r>
            <w:r>
              <w:rPr>
                <w:rFonts w:hint="eastAsia" w:ascii="仿宋" w:hAnsi="仿宋" w:eastAsia="仿宋"/>
                <w:bCs/>
                <w:snapToGrid w:val="0"/>
                <w:sz w:val="18"/>
                <w:szCs w:val="18"/>
              </w:rPr>
              <w:t>Horticulture</w:t>
            </w:r>
            <w:r>
              <w:rPr>
                <w:rFonts w:ascii="仿宋" w:hAnsi="仿宋" w:eastAsia="仿宋"/>
                <w:bCs/>
                <w:snapToGrid w:val="0"/>
                <w:sz w:val="18"/>
                <w:szCs w:val="18"/>
              </w:rPr>
              <w:t xml:space="preserve"> </w:t>
            </w:r>
            <w:r>
              <w:rPr>
                <w:rFonts w:hint="eastAsia" w:ascii="仿宋" w:hAnsi="仿宋" w:eastAsia="仿宋"/>
                <w:bCs/>
                <w:snapToGrid w:val="0"/>
                <w:sz w:val="18"/>
                <w:szCs w:val="18"/>
              </w:rPr>
              <w:t>Plant</w:t>
            </w:r>
            <w:r>
              <w:rPr>
                <w:rFonts w:ascii="仿宋" w:hAnsi="仿宋" w:eastAsia="仿宋"/>
                <w:bCs/>
                <w:snapToGrid w:val="0"/>
                <w:sz w:val="18"/>
                <w:szCs w:val="18"/>
              </w:rPr>
              <w:t>s</w:t>
            </w:r>
          </w:p>
        </w:tc>
        <w:tc>
          <w:tcPr>
            <w:tcW w:w="547" w:type="dxa"/>
            <w:noWrap/>
            <w:vAlign w:val="center"/>
          </w:tcPr>
          <w:p>
            <w:pPr>
              <w:pStyle w:val="5"/>
              <w:keepNext/>
              <w:spacing w:line="240" w:lineRule="exact"/>
              <w:ind w:left="-140" w:leftChars="-50" w:right="-140" w:rightChars="-50" w:firstLine="0"/>
              <w:jc w:val="center"/>
              <w:rPr>
                <w:rFonts w:ascii="仿宋" w:hAnsi="仿宋" w:eastAsia="仿宋"/>
                <w:bCs/>
                <w:snapToGrid w:val="0"/>
                <w:sz w:val="18"/>
                <w:szCs w:val="18"/>
              </w:rPr>
            </w:pPr>
            <w:r>
              <w:rPr>
                <w:rFonts w:ascii="仿宋" w:hAnsi="仿宋" w:eastAsia="仿宋"/>
                <w:bCs/>
                <w:snapToGrid w:val="0"/>
                <w:sz w:val="18"/>
                <w:szCs w:val="18"/>
              </w:rPr>
              <w:t>2</w:t>
            </w:r>
            <w:r>
              <w:rPr>
                <w:rFonts w:hint="eastAsia" w:ascii="仿宋" w:hAnsi="仿宋" w:eastAsia="仿宋"/>
                <w:bCs/>
                <w:snapToGrid w:val="0"/>
                <w:sz w:val="18"/>
                <w:szCs w:val="18"/>
              </w:rPr>
              <w:t>.0</w:t>
            </w:r>
          </w:p>
        </w:tc>
        <w:tc>
          <w:tcPr>
            <w:tcW w:w="425" w:type="dxa"/>
            <w:noWrap/>
            <w:vAlign w:val="center"/>
          </w:tcPr>
          <w:p>
            <w:pPr>
              <w:pStyle w:val="5"/>
              <w:keepNext/>
              <w:spacing w:line="240" w:lineRule="exact"/>
              <w:ind w:left="-140" w:leftChars="-50" w:right="-140" w:rightChars="-50" w:firstLine="0"/>
              <w:jc w:val="center"/>
              <w:rPr>
                <w:rFonts w:ascii="仿宋" w:hAnsi="仿宋" w:eastAsia="仿宋"/>
                <w:bCs/>
                <w:snapToGrid w:val="0"/>
                <w:sz w:val="18"/>
                <w:szCs w:val="18"/>
              </w:rPr>
            </w:pPr>
            <w:r>
              <w:rPr>
                <w:rFonts w:ascii="仿宋" w:hAnsi="仿宋" w:eastAsia="仿宋"/>
                <w:bCs/>
                <w:snapToGrid w:val="0"/>
                <w:sz w:val="18"/>
                <w:szCs w:val="18"/>
              </w:rPr>
              <w:t>32</w:t>
            </w:r>
          </w:p>
        </w:tc>
        <w:tc>
          <w:tcPr>
            <w:tcW w:w="425" w:type="dxa"/>
            <w:noWrap/>
            <w:vAlign w:val="center"/>
          </w:tcPr>
          <w:p>
            <w:pPr>
              <w:pStyle w:val="5"/>
              <w:keepNext/>
              <w:spacing w:line="240" w:lineRule="exact"/>
              <w:ind w:left="-140" w:leftChars="-50" w:right="-140" w:rightChars="-50" w:firstLine="0"/>
              <w:jc w:val="center"/>
              <w:rPr>
                <w:rFonts w:ascii="仿宋" w:hAnsi="仿宋" w:eastAsia="仿宋"/>
                <w:bCs/>
                <w:snapToGrid w:val="0"/>
                <w:sz w:val="18"/>
                <w:szCs w:val="18"/>
              </w:rPr>
            </w:pPr>
            <w:r>
              <w:rPr>
                <w:rFonts w:ascii="仿宋" w:hAnsi="仿宋" w:eastAsia="仿宋"/>
                <w:bCs/>
                <w:snapToGrid w:val="0"/>
                <w:sz w:val="18"/>
                <w:szCs w:val="18"/>
              </w:rPr>
              <w:t>32</w:t>
            </w:r>
          </w:p>
        </w:tc>
        <w:tc>
          <w:tcPr>
            <w:tcW w:w="426" w:type="dxa"/>
            <w:noWrap/>
            <w:vAlign w:val="center"/>
          </w:tcPr>
          <w:p>
            <w:pPr>
              <w:pStyle w:val="5"/>
              <w:keepNext/>
              <w:spacing w:line="240" w:lineRule="exact"/>
              <w:ind w:left="-140" w:leftChars="-50" w:right="-140" w:rightChars="-50" w:firstLine="0"/>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pStyle w:val="5"/>
              <w:keepNext/>
              <w:spacing w:line="240" w:lineRule="exact"/>
              <w:ind w:left="-140" w:leftChars="-50" w:right="-140" w:rightChars="-50" w:firstLine="0"/>
              <w:jc w:val="center"/>
              <w:rPr>
                <w:rFonts w:ascii="仿宋" w:hAnsi="仿宋" w:eastAsia="仿宋"/>
                <w:bCs/>
                <w:snapToGrid w:val="0"/>
                <w:sz w:val="18"/>
                <w:szCs w:val="18"/>
              </w:rPr>
            </w:pPr>
            <w:r>
              <w:rPr>
                <w:rFonts w:ascii="仿宋" w:hAnsi="仿宋" w:eastAsia="仿宋"/>
                <w:bCs/>
                <w:snapToGrid w:val="0"/>
                <w:sz w:val="18"/>
                <w:szCs w:val="18"/>
              </w:rPr>
              <w:t>6</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创新型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ascii="仿宋" w:hAnsi="仿宋" w:eastAsia="仿宋"/>
                <w:bCs/>
                <w:snapToGrid w:val="0"/>
                <w:sz w:val="18"/>
                <w:szCs w:val="18"/>
              </w:rPr>
              <w:t>XF053021</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设施节水灌溉原理与技术</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Principle and Technology of Water-Saving Irrigation in Facility</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5</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专业型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XF026014</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设施农业机械学</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Protected Agriculture Mechanics</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5</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机电</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专业型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XF053001</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工厂化育苗原理与技术</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Principle and Technology of Industrialized Seedling Production</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专业型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XF053008</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园艺产品商品学</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Horticultural Merchandise</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专业型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XF053005</w:t>
            </w:r>
          </w:p>
        </w:tc>
        <w:tc>
          <w:tcPr>
            <w:tcW w:w="3119" w:type="dxa"/>
            <w:noWrap/>
            <w:vAlign w:val="center"/>
          </w:tcPr>
          <w:p>
            <w:pPr>
              <w:spacing w:line="240" w:lineRule="exact"/>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休闲农业景观设计</w:t>
            </w:r>
          </w:p>
          <w:p>
            <w:pPr>
              <w:spacing w:line="240" w:lineRule="exact"/>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Landscape Design in Leisure Agriculture</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24</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8</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5</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专业型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spacing w:line="240" w:lineRule="exact"/>
              <w:jc w:val="left"/>
              <w:rPr>
                <w:rFonts w:ascii="仿宋" w:hAnsi="仿宋" w:eastAsia="仿宋"/>
                <w:bCs/>
                <w:snapToGrid w:val="0"/>
                <w:sz w:val="18"/>
                <w:szCs w:val="18"/>
              </w:rPr>
            </w:pPr>
            <w:r>
              <w:rPr>
                <w:rFonts w:ascii="仿宋" w:hAnsi="仿宋" w:eastAsia="仿宋"/>
                <w:bCs/>
                <w:snapToGrid w:val="0"/>
                <w:sz w:val="18"/>
                <w:szCs w:val="18"/>
              </w:rPr>
              <w:t>XF020034</w:t>
            </w:r>
          </w:p>
        </w:tc>
        <w:tc>
          <w:tcPr>
            <w:tcW w:w="3119" w:type="dxa"/>
            <w:noWrap/>
            <w:vAlign w:val="center"/>
          </w:tcPr>
          <w:p>
            <w:pPr>
              <w:spacing w:line="240" w:lineRule="exact"/>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康养园艺（园艺与健康）</w:t>
            </w:r>
          </w:p>
          <w:p>
            <w:pPr>
              <w:spacing w:line="240" w:lineRule="exact"/>
              <w:jc w:val="left"/>
              <w:rPr>
                <w:rFonts w:ascii="仿宋" w:hAnsi="仿宋" w:eastAsia="仿宋"/>
                <w:bCs/>
                <w:snapToGrid w:val="0"/>
                <w:color w:val="auto"/>
                <w:sz w:val="18"/>
                <w:szCs w:val="18"/>
              </w:rPr>
            </w:pPr>
            <w:r>
              <w:rPr>
                <w:rFonts w:hint="eastAsia" w:ascii="仿宋" w:hAnsi="仿宋" w:eastAsia="仿宋"/>
                <w:bCs/>
                <w:snapToGrid w:val="0"/>
                <w:color w:val="auto"/>
                <w:sz w:val="18"/>
                <w:szCs w:val="18"/>
              </w:rPr>
              <w:t>Healthy Gardening</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tcBorders>
              <w:right w:val="single" w:color="auto" w:sz="4" w:space="0"/>
            </w:tcBorders>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tcBorders>
              <w:right w:val="single" w:color="auto" w:sz="4" w:space="0"/>
            </w:tcBorders>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专业型</w:t>
            </w:r>
          </w:p>
        </w:tc>
        <w:tc>
          <w:tcPr>
            <w:tcW w:w="747" w:type="dxa"/>
            <w:vMerge w:val="continue"/>
            <w:tcBorders>
              <w:top w:val="single" w:color="auto" w:sz="4" w:space="0"/>
              <w:left w:val="single" w:color="auto" w:sz="4" w:space="0"/>
            </w:tcBorders>
            <w:noWrap/>
            <w:vAlign w:val="center"/>
          </w:tcPr>
          <w:p>
            <w:pPr>
              <w:pStyle w:val="5"/>
              <w:keepNext/>
              <w:spacing w:line="240" w:lineRule="exact"/>
              <w:ind w:right="-45" w:rightChars="-16" w:firstLine="0"/>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XF020007</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鲜切花生产与采后技术</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Production and Post Harvest Technology of Fresh Cut Flowers</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26</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30"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专业型</w:t>
            </w:r>
          </w:p>
        </w:tc>
        <w:tc>
          <w:tcPr>
            <w:tcW w:w="747" w:type="dxa"/>
            <w:vMerge w:val="continue"/>
            <w:tcBorders>
              <w:left w:val="single" w:color="auto" w:sz="4" w:space="0"/>
            </w:tcBorders>
            <w:noWrap/>
            <w:vAlign w:val="center"/>
          </w:tcPr>
          <w:p>
            <w:pPr>
              <w:pStyle w:val="5"/>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XF027008</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管理学</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Management Science</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30" w:type="dxa"/>
            <w:noWrap/>
            <w:vAlign w:val="center"/>
          </w:tcPr>
          <w:p>
            <w:pPr>
              <w:spacing w:line="240" w:lineRule="exact"/>
              <w:jc w:val="center"/>
              <w:rPr>
                <w:rFonts w:ascii="仿宋" w:hAnsi="仿宋" w:eastAsia="仿宋"/>
                <w:bCs/>
                <w:snapToGrid w:val="0"/>
                <w:sz w:val="18"/>
                <w:szCs w:val="18"/>
              </w:rPr>
            </w:pPr>
            <w:r>
              <w:rPr>
                <w:rFonts w:ascii="仿宋" w:hAnsi="仿宋" w:eastAsia="仿宋"/>
                <w:bCs/>
                <w:snapToGrid w:val="0"/>
                <w:sz w:val="18"/>
                <w:szCs w:val="18"/>
              </w:rPr>
              <w:t>3</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经管</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专业型</w:t>
            </w:r>
          </w:p>
        </w:tc>
        <w:tc>
          <w:tcPr>
            <w:tcW w:w="747" w:type="dxa"/>
            <w:vMerge w:val="continue"/>
            <w:tcBorders>
              <w:left w:val="single" w:color="auto" w:sz="4" w:space="0"/>
            </w:tcBorders>
            <w:noWrap/>
            <w:vAlign w:val="center"/>
          </w:tcPr>
          <w:p>
            <w:pPr>
              <w:pStyle w:val="5"/>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spacing w:line="240" w:lineRule="exact"/>
              <w:jc w:val="left"/>
              <w:rPr>
                <w:rFonts w:ascii="仿宋" w:hAnsi="仿宋" w:eastAsia="仿宋"/>
                <w:bCs/>
                <w:snapToGrid w:val="0"/>
                <w:sz w:val="18"/>
                <w:szCs w:val="18"/>
              </w:rPr>
            </w:pPr>
            <w:r>
              <w:rPr>
                <w:rFonts w:ascii="仿宋" w:hAnsi="仿宋" w:eastAsia="仿宋"/>
                <w:bCs/>
                <w:snapToGrid w:val="0"/>
                <w:sz w:val="18"/>
                <w:szCs w:val="18"/>
              </w:rPr>
              <w:t>XF107005</w:t>
            </w:r>
          </w:p>
        </w:tc>
        <w:tc>
          <w:tcPr>
            <w:tcW w:w="3119" w:type="dxa"/>
            <w:noWrap/>
            <w:vAlign w:val="center"/>
          </w:tcPr>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信息检索与利用C</w:t>
            </w:r>
          </w:p>
          <w:p>
            <w:pPr>
              <w:spacing w:line="240" w:lineRule="exact"/>
              <w:jc w:val="left"/>
              <w:rPr>
                <w:rFonts w:ascii="仿宋" w:hAnsi="仿宋" w:eastAsia="仿宋"/>
                <w:bCs/>
                <w:snapToGrid w:val="0"/>
                <w:sz w:val="18"/>
                <w:szCs w:val="18"/>
              </w:rPr>
            </w:pPr>
            <w:r>
              <w:rPr>
                <w:rFonts w:hint="eastAsia" w:ascii="仿宋" w:hAnsi="仿宋" w:eastAsia="仿宋"/>
                <w:bCs/>
                <w:snapToGrid w:val="0"/>
                <w:sz w:val="18"/>
                <w:szCs w:val="18"/>
              </w:rPr>
              <w:t>Information Retrieval and Utilization C</w:t>
            </w:r>
          </w:p>
        </w:tc>
        <w:tc>
          <w:tcPr>
            <w:tcW w:w="547"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425"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18</w:t>
            </w:r>
          </w:p>
        </w:tc>
        <w:tc>
          <w:tcPr>
            <w:tcW w:w="426"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14</w:t>
            </w:r>
          </w:p>
        </w:tc>
        <w:tc>
          <w:tcPr>
            <w:tcW w:w="630" w:type="dxa"/>
            <w:noWrap/>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4</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图书馆</w:t>
            </w:r>
          </w:p>
        </w:tc>
        <w:tc>
          <w:tcPr>
            <w:tcW w:w="644" w:type="dxa"/>
            <w:vAlign w:val="center"/>
          </w:tcPr>
          <w:p>
            <w:pPr>
              <w:spacing w:line="240" w:lineRule="exact"/>
              <w:jc w:val="center"/>
              <w:rPr>
                <w:rFonts w:ascii="仿宋" w:hAnsi="仿宋" w:eastAsia="仿宋"/>
                <w:bCs/>
                <w:snapToGrid w:val="0"/>
                <w:sz w:val="18"/>
                <w:szCs w:val="18"/>
              </w:rPr>
            </w:pPr>
            <w:r>
              <w:rPr>
                <w:rFonts w:hint="eastAsia" w:ascii="仿宋" w:hAnsi="仿宋" w:eastAsia="仿宋"/>
                <w:bCs/>
                <w:snapToGrid w:val="0"/>
                <w:sz w:val="18"/>
                <w:szCs w:val="18"/>
              </w:rPr>
              <w:t>专业型</w:t>
            </w:r>
          </w:p>
        </w:tc>
        <w:tc>
          <w:tcPr>
            <w:tcW w:w="747" w:type="dxa"/>
            <w:vMerge w:val="continue"/>
            <w:tcBorders>
              <w:left w:val="single" w:color="auto" w:sz="4" w:space="0"/>
            </w:tcBorders>
            <w:noWrap/>
            <w:vAlign w:val="center"/>
          </w:tcPr>
          <w:p>
            <w:pPr>
              <w:pStyle w:val="5"/>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361" w:type="dxa"/>
            <w:gridSpan w:val="2"/>
            <w:tcBorders>
              <w:left w:val="single" w:color="auto" w:sz="4" w:space="0"/>
              <w:bottom w:val="single" w:color="auto" w:sz="4" w:space="0"/>
            </w:tcBorders>
            <w:noWrap/>
            <w:vAlign w:val="center"/>
          </w:tcPr>
          <w:p>
            <w:pPr>
              <w:pStyle w:val="5"/>
              <w:keepNext/>
              <w:spacing w:line="240" w:lineRule="exact"/>
              <w:ind w:left="-140" w:leftChars="-50" w:right="-140" w:rightChars="-50" w:firstLine="0"/>
              <w:jc w:val="center"/>
              <w:rPr>
                <w:bCs/>
                <w:sz w:val="18"/>
                <w:szCs w:val="18"/>
              </w:rPr>
            </w:pPr>
            <w:r>
              <w:rPr>
                <w:rFonts w:hint="eastAsia" w:ascii="仿宋" w:hAnsi="仿宋" w:eastAsia="仿宋"/>
                <w:bCs/>
                <w:snapToGrid w:val="0"/>
                <w:sz w:val="18"/>
                <w:szCs w:val="18"/>
              </w:rPr>
              <w:t>合计</w:t>
            </w:r>
            <w:r>
              <w:rPr>
                <w:rFonts w:ascii="仿宋" w:hAnsi="仿宋" w:eastAsia="仿宋"/>
                <w:bCs/>
                <w:snapToGrid w:val="0"/>
                <w:sz w:val="18"/>
                <w:szCs w:val="18"/>
              </w:rPr>
              <w:t>学分</w:t>
            </w:r>
          </w:p>
        </w:tc>
        <w:tc>
          <w:tcPr>
            <w:tcW w:w="4488" w:type="dxa"/>
            <w:gridSpan w:val="8"/>
            <w:noWrap/>
            <w:vAlign w:val="center"/>
          </w:tcPr>
          <w:p>
            <w:pPr>
              <w:pStyle w:val="5"/>
              <w:keepNext/>
              <w:spacing w:line="240" w:lineRule="exact"/>
              <w:ind w:left="-140" w:leftChars="-50" w:right="-140" w:rightChars="-50"/>
              <w:jc w:val="center"/>
              <w:rPr>
                <w:rFonts w:hint="default" w:eastAsia="宋体"/>
                <w:bCs/>
                <w:sz w:val="18"/>
                <w:szCs w:val="18"/>
                <w:lang w:val="en-US" w:eastAsia="zh-CN"/>
              </w:rPr>
            </w:pPr>
            <w:r>
              <w:rPr>
                <w:rFonts w:hint="eastAsia"/>
                <w:bCs/>
                <w:sz w:val="18"/>
                <w:szCs w:val="18"/>
                <w:lang w:val="en-US" w:eastAsia="zh-CN"/>
              </w:rPr>
              <w:t>36.5</w:t>
            </w:r>
          </w:p>
        </w:tc>
      </w:tr>
    </w:tbl>
    <w:p>
      <w:pPr>
        <w:widowControl/>
        <w:jc w:val="left"/>
        <w:rPr>
          <w:bCs/>
          <w:sz w:val="18"/>
          <w:szCs w:val="18"/>
        </w:rPr>
      </w:pPr>
      <w:r>
        <w:rPr>
          <w:rFonts w:hint="eastAsia"/>
          <w:bCs/>
          <w:sz w:val="18"/>
          <w:szCs w:val="18"/>
        </w:rPr>
        <w:t>（注</w:t>
      </w:r>
      <w:r>
        <w:rPr>
          <w:bCs/>
          <w:sz w:val="18"/>
          <w:szCs w:val="18"/>
        </w:rPr>
        <w:t>：提供的选修课程总学分应</w:t>
      </w:r>
      <w:r>
        <w:rPr>
          <w:rFonts w:hint="eastAsia"/>
          <w:bCs/>
          <w:sz w:val="18"/>
          <w:szCs w:val="18"/>
        </w:rPr>
        <w:t>不少</w:t>
      </w:r>
      <w:r>
        <w:rPr>
          <w:bCs/>
          <w:sz w:val="18"/>
          <w:szCs w:val="18"/>
        </w:rPr>
        <w:t>于应选修学分的1.5倍</w:t>
      </w:r>
      <w:r>
        <w:rPr>
          <w:rFonts w:hint="eastAsia"/>
          <w:bCs/>
          <w:sz w:val="18"/>
          <w:szCs w:val="18"/>
        </w:rPr>
        <w:t>）</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（六</w:t>
      </w:r>
      <w:r>
        <w:rPr>
          <w:rFonts w:ascii="楷体" w:hAnsi="楷体" w:eastAsia="楷体"/>
          <w:sz w:val="32"/>
          <w:szCs w:val="32"/>
        </w:rPr>
        <w:t>）实践教学环节</w:t>
      </w:r>
    </w:p>
    <w:tbl>
      <w:tblPr>
        <w:tblStyle w:val="11"/>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992"/>
        <w:gridCol w:w="3432"/>
        <w:gridCol w:w="674"/>
        <w:gridCol w:w="674"/>
        <w:gridCol w:w="674"/>
        <w:gridCol w:w="666"/>
        <w:gridCol w:w="8"/>
        <w:gridCol w:w="66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blHeader/>
          <w:jc w:val="center"/>
        </w:trPr>
        <w:tc>
          <w:tcPr>
            <w:tcW w:w="988" w:type="dxa"/>
            <w:vAlign w:val="center"/>
          </w:tcPr>
          <w:p>
            <w:pPr>
              <w:ind w:right="14" w:rightChars="5"/>
              <w:jc w:val="center"/>
              <w:rPr>
                <w:rFonts w:ascii="黑体" w:hAnsi="黑体" w:eastAsia="黑体"/>
                <w:bCs/>
                <w:position w:val="-8"/>
                <w:sz w:val="18"/>
                <w:szCs w:val="18"/>
              </w:rPr>
            </w:pPr>
            <w:r>
              <w:rPr>
                <w:rFonts w:hint="eastAsia" w:ascii="黑体" w:hAnsi="黑体" w:eastAsia="黑体"/>
                <w:bCs/>
                <w:position w:val="-8"/>
                <w:sz w:val="18"/>
                <w:szCs w:val="18"/>
              </w:rPr>
              <w:t>实践</w:t>
            </w:r>
            <w:r>
              <w:rPr>
                <w:rFonts w:ascii="黑体" w:hAnsi="黑体" w:eastAsia="黑体"/>
                <w:bCs/>
                <w:position w:val="-8"/>
                <w:sz w:val="18"/>
                <w:szCs w:val="18"/>
              </w:rPr>
              <w:t>层次</w:t>
            </w:r>
          </w:p>
        </w:tc>
        <w:tc>
          <w:tcPr>
            <w:tcW w:w="992" w:type="dxa"/>
            <w:vAlign w:val="center"/>
          </w:tcPr>
          <w:p>
            <w:pPr>
              <w:ind w:left="140" w:leftChars="50"/>
              <w:jc w:val="center"/>
              <w:rPr>
                <w:rFonts w:ascii="黑体" w:hAnsi="黑体" w:eastAsia="黑体"/>
                <w:bCs/>
                <w:position w:val="-8"/>
                <w:sz w:val="18"/>
                <w:szCs w:val="18"/>
              </w:rPr>
            </w:pPr>
            <w:r>
              <w:rPr>
                <w:rFonts w:ascii="黑体" w:hAnsi="黑体" w:eastAsia="黑体"/>
                <w:bCs/>
                <w:position w:val="-8"/>
                <w:sz w:val="18"/>
                <w:szCs w:val="18"/>
              </w:rPr>
              <w:t>实践代码</w:t>
            </w:r>
          </w:p>
        </w:tc>
        <w:tc>
          <w:tcPr>
            <w:tcW w:w="3432" w:type="dxa"/>
            <w:vAlign w:val="center"/>
          </w:tcPr>
          <w:p>
            <w:pPr>
              <w:jc w:val="center"/>
              <w:rPr>
                <w:rFonts w:ascii="黑体" w:hAnsi="黑体" w:eastAsia="黑体"/>
                <w:bCs/>
                <w:position w:val="-8"/>
                <w:sz w:val="18"/>
                <w:szCs w:val="18"/>
              </w:rPr>
            </w:pPr>
            <w:r>
              <w:rPr>
                <w:rFonts w:ascii="黑体" w:hAnsi="黑体" w:eastAsia="黑体"/>
                <w:bCs/>
                <w:position w:val="-8"/>
                <w:sz w:val="18"/>
                <w:szCs w:val="18"/>
              </w:rPr>
              <w:t>实践环节名称</w:t>
            </w:r>
          </w:p>
        </w:tc>
        <w:tc>
          <w:tcPr>
            <w:tcW w:w="674" w:type="dxa"/>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674" w:type="dxa"/>
            <w:vAlign w:val="center"/>
          </w:tcPr>
          <w:p>
            <w:pPr>
              <w:jc w:val="center"/>
              <w:rPr>
                <w:rFonts w:ascii="黑体" w:hAnsi="黑体" w:eastAsia="黑体"/>
                <w:bCs/>
                <w:position w:val="-8"/>
                <w:sz w:val="18"/>
                <w:szCs w:val="18"/>
              </w:rPr>
            </w:pPr>
            <w:r>
              <w:rPr>
                <w:rFonts w:ascii="黑体" w:hAnsi="黑体" w:eastAsia="黑体"/>
                <w:bCs/>
                <w:position w:val="-8"/>
                <w:sz w:val="18"/>
                <w:szCs w:val="18"/>
              </w:rPr>
              <w:t>总周数</w:t>
            </w:r>
          </w:p>
        </w:tc>
        <w:tc>
          <w:tcPr>
            <w:tcW w:w="674" w:type="dxa"/>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学期</w:t>
            </w:r>
          </w:p>
        </w:tc>
        <w:tc>
          <w:tcPr>
            <w:tcW w:w="674" w:type="dxa"/>
            <w:gridSpan w:val="2"/>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学院</w:t>
            </w:r>
          </w:p>
        </w:tc>
        <w:tc>
          <w:tcPr>
            <w:tcW w:w="674" w:type="dxa"/>
            <w:gridSpan w:val="2"/>
          </w:tcPr>
          <w:p>
            <w:pPr>
              <w:jc w:val="center"/>
              <w:rPr>
                <w:rFonts w:ascii="黑体" w:hAnsi="黑体" w:eastAsia="黑体"/>
                <w:bCs/>
                <w:position w:val="-8"/>
                <w:sz w:val="18"/>
                <w:szCs w:val="18"/>
              </w:rPr>
            </w:pPr>
            <w:r>
              <w:rPr>
                <w:rFonts w:hint="eastAsia" w:ascii="黑体" w:hAnsi="黑体" w:eastAsia="黑体"/>
                <w:bCs/>
                <w:position w:val="-8"/>
                <w:sz w:val="18"/>
                <w:szCs w:val="18"/>
              </w:rPr>
              <w:t>实践</w:t>
            </w:r>
          </w:p>
          <w:p>
            <w:pPr>
              <w:jc w:val="center"/>
              <w:rPr>
                <w:rFonts w:ascii="黑体" w:hAnsi="黑体" w:eastAsia="黑体"/>
                <w:bCs/>
                <w:position w:val="-8"/>
                <w:sz w:val="18"/>
                <w:szCs w:val="18"/>
              </w:rPr>
            </w:pPr>
            <w:r>
              <w:rPr>
                <w:rFonts w:ascii="黑体" w:hAnsi="黑体" w:eastAsia="黑体"/>
                <w:bCs/>
                <w:position w:val="-8"/>
                <w:sz w:val="18"/>
                <w:szCs w:val="18"/>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基础实践</w:t>
            </w:r>
          </w:p>
        </w:tc>
        <w:tc>
          <w:tcPr>
            <w:tcW w:w="99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BS110002</w:t>
            </w:r>
          </w:p>
        </w:tc>
        <w:tc>
          <w:tcPr>
            <w:tcW w:w="343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军事技能</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Military Skills</w:t>
            </w:r>
          </w:p>
        </w:tc>
        <w:tc>
          <w:tcPr>
            <w:tcW w:w="674" w:type="dxa"/>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2</w:t>
            </w:r>
            <w:r>
              <w:rPr>
                <w:rFonts w:hint="eastAsia" w:ascii="仿宋" w:hAnsi="仿宋" w:eastAsia="仿宋"/>
                <w:bCs/>
                <w:snapToGrid w:val="0"/>
                <w:sz w:val="18"/>
                <w:szCs w:val="18"/>
              </w:rPr>
              <w:t>.0</w:t>
            </w:r>
          </w:p>
        </w:tc>
        <w:tc>
          <w:tcPr>
            <w:tcW w:w="674"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74" w:type="dxa"/>
            <w:vAlign w:val="center"/>
          </w:tcPr>
          <w:p>
            <w:pPr>
              <w:snapToGrid w:val="0"/>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74" w:type="dxa"/>
            <w:gridSpan w:val="2"/>
            <w:vAlign w:val="center"/>
          </w:tcPr>
          <w:p>
            <w:pPr>
              <w:snapToGrid w:val="0"/>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学工</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BS020040</w:t>
            </w:r>
          </w:p>
        </w:tc>
        <w:tc>
          <w:tcPr>
            <w:tcW w:w="343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劳动</w:t>
            </w:r>
            <w:r>
              <w:rPr>
                <w:rFonts w:ascii="仿宋" w:hAnsi="仿宋" w:eastAsia="仿宋"/>
                <w:bCs/>
                <w:snapToGrid w:val="0"/>
                <w:sz w:val="18"/>
                <w:szCs w:val="18"/>
              </w:rPr>
              <w:t>实践</w:t>
            </w:r>
            <w:r>
              <w:rPr>
                <w:rFonts w:hint="eastAsia" w:ascii="仿宋" w:hAnsi="仿宋" w:eastAsia="仿宋"/>
                <w:bCs/>
                <w:snapToGrid w:val="0"/>
                <w:sz w:val="18"/>
                <w:szCs w:val="18"/>
              </w:rPr>
              <w:t xml:space="preserve"> </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Field Work</w:t>
            </w:r>
          </w:p>
        </w:tc>
        <w:tc>
          <w:tcPr>
            <w:tcW w:w="674" w:type="dxa"/>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1</w:t>
            </w:r>
            <w:r>
              <w:rPr>
                <w:rFonts w:hint="eastAsia" w:ascii="仿宋" w:hAnsi="仿宋" w:eastAsia="仿宋"/>
                <w:bCs/>
                <w:snapToGrid w:val="0"/>
                <w:sz w:val="18"/>
                <w:szCs w:val="18"/>
              </w:rPr>
              <w:t>.0</w:t>
            </w:r>
          </w:p>
        </w:tc>
        <w:tc>
          <w:tcPr>
            <w:tcW w:w="674"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74" w:type="dxa"/>
            <w:vAlign w:val="center"/>
          </w:tcPr>
          <w:p>
            <w:pPr>
              <w:snapToGrid w:val="0"/>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74" w:type="dxa"/>
            <w:gridSpan w:val="2"/>
            <w:vAlign w:val="center"/>
          </w:tcPr>
          <w:p>
            <w:pPr>
              <w:snapToGrid w:val="0"/>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BS108002</w:t>
            </w:r>
          </w:p>
        </w:tc>
        <w:tc>
          <w:tcPr>
            <w:tcW w:w="343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体育健康与标准测试</w:t>
            </w:r>
            <w:r>
              <w:rPr>
                <w:rFonts w:hint="eastAsia" w:ascii="仿宋" w:hAnsi="仿宋" w:eastAsia="仿宋"/>
                <w:bCs/>
                <w:snapToGrid w:val="0"/>
                <w:sz w:val="18"/>
                <w:szCs w:val="18"/>
              </w:rPr>
              <w:t xml:space="preserve"> </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Sports Health and Standard Tests 1</w:t>
            </w:r>
          </w:p>
        </w:tc>
        <w:tc>
          <w:tcPr>
            <w:tcW w:w="674" w:type="dxa"/>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0.5</w:t>
            </w:r>
          </w:p>
        </w:tc>
        <w:tc>
          <w:tcPr>
            <w:tcW w:w="674" w:type="dxa"/>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0.5</w:t>
            </w:r>
          </w:p>
        </w:tc>
        <w:tc>
          <w:tcPr>
            <w:tcW w:w="674" w:type="dxa"/>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4</w:t>
            </w:r>
            <w:r>
              <w:rPr>
                <w:rFonts w:hint="eastAsia" w:ascii="仿宋" w:hAnsi="仿宋" w:eastAsia="仿宋"/>
                <w:bCs/>
                <w:snapToGrid w:val="0"/>
                <w:sz w:val="18"/>
                <w:szCs w:val="18"/>
              </w:rPr>
              <w:t>，6，7</w:t>
            </w:r>
          </w:p>
        </w:tc>
        <w:tc>
          <w:tcPr>
            <w:tcW w:w="674" w:type="dxa"/>
            <w:gridSpan w:val="2"/>
            <w:vAlign w:val="center"/>
          </w:tcPr>
          <w:p>
            <w:pPr>
              <w:snapToGrid w:val="0"/>
              <w:ind w:left="-140" w:leftChars="-50"/>
              <w:jc w:val="center"/>
              <w:rPr>
                <w:rFonts w:ascii="仿宋" w:hAnsi="仿宋" w:eastAsia="仿宋"/>
                <w:bCs/>
                <w:snapToGrid w:val="0"/>
                <w:sz w:val="18"/>
                <w:szCs w:val="18"/>
              </w:rPr>
            </w:pPr>
            <w:r>
              <w:rPr>
                <w:rFonts w:ascii="仿宋" w:hAnsi="仿宋" w:eastAsia="仿宋"/>
                <w:bCs/>
                <w:snapToGrid w:val="0"/>
                <w:sz w:val="18"/>
                <w:szCs w:val="18"/>
              </w:rPr>
              <w:t>体</w:t>
            </w:r>
            <w:r>
              <w:rPr>
                <w:rFonts w:hint="eastAsia" w:ascii="仿宋" w:hAnsi="仿宋" w:eastAsia="仿宋"/>
                <w:bCs/>
                <w:snapToGrid w:val="0"/>
                <w:sz w:val="18"/>
                <w:szCs w:val="18"/>
              </w:rPr>
              <w:t>育</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BS106003</w:t>
            </w:r>
          </w:p>
        </w:tc>
        <w:tc>
          <w:tcPr>
            <w:tcW w:w="343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思政社会实践</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Ideologica</w:t>
            </w:r>
            <w:r>
              <w:rPr>
                <w:rFonts w:hint="eastAsia" w:ascii="仿宋" w:hAnsi="仿宋" w:eastAsia="仿宋"/>
                <w:bCs/>
                <w:snapToGrid w:val="0"/>
                <w:sz w:val="18"/>
                <w:szCs w:val="18"/>
              </w:rPr>
              <w:t xml:space="preserve">l </w:t>
            </w:r>
            <w:r>
              <w:rPr>
                <w:rFonts w:ascii="仿宋" w:hAnsi="仿宋" w:eastAsia="仿宋"/>
                <w:bCs/>
                <w:snapToGrid w:val="0"/>
                <w:sz w:val="18"/>
                <w:szCs w:val="18"/>
              </w:rPr>
              <w:t>and</w:t>
            </w:r>
            <w:r>
              <w:rPr>
                <w:rFonts w:hint="eastAsia" w:ascii="仿宋" w:hAnsi="仿宋" w:eastAsia="仿宋"/>
                <w:bCs/>
                <w:snapToGrid w:val="0"/>
                <w:sz w:val="18"/>
                <w:szCs w:val="18"/>
              </w:rPr>
              <w:t xml:space="preserve"> </w:t>
            </w:r>
            <w:r>
              <w:rPr>
                <w:rFonts w:ascii="仿宋" w:hAnsi="仿宋" w:eastAsia="仿宋"/>
                <w:bCs/>
                <w:snapToGrid w:val="0"/>
                <w:sz w:val="18"/>
                <w:szCs w:val="18"/>
              </w:rPr>
              <w:t>Political</w:t>
            </w:r>
            <w:r>
              <w:rPr>
                <w:rFonts w:hint="eastAsia" w:ascii="仿宋" w:hAnsi="仿宋" w:eastAsia="仿宋"/>
                <w:bCs/>
                <w:snapToGrid w:val="0"/>
                <w:sz w:val="18"/>
                <w:szCs w:val="18"/>
              </w:rPr>
              <w:t xml:space="preserve"> </w:t>
            </w:r>
            <w:r>
              <w:rPr>
                <w:rFonts w:ascii="仿宋" w:hAnsi="仿宋" w:eastAsia="仿宋"/>
                <w:bCs/>
                <w:snapToGrid w:val="0"/>
                <w:sz w:val="18"/>
                <w:szCs w:val="18"/>
              </w:rPr>
              <w:t>Social Practice</w:t>
            </w:r>
          </w:p>
        </w:tc>
        <w:tc>
          <w:tcPr>
            <w:tcW w:w="674"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74" w:type="dxa"/>
            <w:vAlign w:val="center"/>
          </w:tcPr>
          <w:p>
            <w:pPr>
              <w:snapToGrid w:val="0"/>
              <w:jc w:val="center"/>
              <w:rPr>
                <w:rFonts w:ascii="仿宋" w:hAnsi="仿宋" w:eastAsia="仿宋"/>
                <w:bCs/>
                <w:snapToGrid w:val="0"/>
                <w:sz w:val="18"/>
                <w:szCs w:val="18"/>
              </w:rPr>
            </w:pPr>
            <w:r>
              <w:rPr>
                <w:rFonts w:hint="eastAsia" w:ascii="仿宋" w:hAnsi="仿宋" w:eastAsia="仿宋"/>
                <w:bCs/>
                <w:snapToGrid w:val="0"/>
                <w:sz w:val="18"/>
                <w:szCs w:val="18"/>
              </w:rPr>
              <w:t>4</w:t>
            </w:r>
          </w:p>
        </w:tc>
        <w:tc>
          <w:tcPr>
            <w:tcW w:w="674" w:type="dxa"/>
            <w:vAlign w:val="center"/>
          </w:tcPr>
          <w:p>
            <w:pPr>
              <w:snapToGrid w:val="0"/>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4</w:t>
            </w:r>
          </w:p>
        </w:tc>
        <w:tc>
          <w:tcPr>
            <w:tcW w:w="674" w:type="dxa"/>
            <w:gridSpan w:val="2"/>
            <w:vAlign w:val="center"/>
          </w:tcPr>
          <w:p>
            <w:pPr>
              <w:snapToGrid w:val="0"/>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马列</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sz w:val="18"/>
                <w:szCs w:val="18"/>
              </w:rPr>
              <w:t>BS094023</w:t>
            </w:r>
          </w:p>
        </w:tc>
        <w:tc>
          <w:tcPr>
            <w:tcW w:w="3432" w:type="dxa"/>
            <w:shd w:val="clear" w:color="auto" w:fill="auto"/>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大学生</w:t>
            </w:r>
            <w:r>
              <w:rPr>
                <w:rFonts w:ascii="仿宋" w:hAnsi="仿宋" w:eastAsia="仿宋"/>
                <w:bCs/>
                <w:snapToGrid w:val="0"/>
                <w:sz w:val="18"/>
                <w:szCs w:val="18"/>
              </w:rPr>
              <w:t>社会实践</w:t>
            </w:r>
          </w:p>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College Student</w:t>
            </w:r>
            <w:r>
              <w:rPr>
                <w:rFonts w:ascii="仿宋" w:hAnsi="仿宋" w:eastAsia="仿宋"/>
                <w:bCs/>
                <w:snapToGrid w:val="0"/>
                <w:sz w:val="18"/>
                <w:szCs w:val="18"/>
              </w:rPr>
              <w:t xml:space="preserve"> Social Practice </w:t>
            </w:r>
          </w:p>
        </w:tc>
        <w:tc>
          <w:tcPr>
            <w:tcW w:w="674" w:type="dxa"/>
            <w:shd w:val="clear" w:color="auto" w:fill="auto"/>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1</w:t>
            </w:r>
            <w:r>
              <w:rPr>
                <w:rFonts w:hint="eastAsia" w:ascii="仿宋" w:hAnsi="仿宋" w:eastAsia="仿宋"/>
                <w:bCs/>
                <w:snapToGrid w:val="0"/>
                <w:sz w:val="18"/>
                <w:szCs w:val="18"/>
              </w:rPr>
              <w:t>.0</w:t>
            </w:r>
          </w:p>
        </w:tc>
        <w:tc>
          <w:tcPr>
            <w:tcW w:w="674" w:type="dxa"/>
            <w:shd w:val="clear" w:color="auto" w:fill="auto"/>
            <w:vAlign w:val="center"/>
          </w:tcPr>
          <w:p>
            <w:pPr>
              <w:snapToGrid w:val="0"/>
              <w:jc w:val="center"/>
              <w:rPr>
                <w:rFonts w:ascii="仿宋" w:hAnsi="仿宋" w:eastAsia="仿宋"/>
                <w:bCs/>
                <w:snapToGrid w:val="0"/>
                <w:sz w:val="18"/>
                <w:szCs w:val="18"/>
              </w:rPr>
            </w:pPr>
            <w:r>
              <w:rPr>
                <w:rFonts w:ascii="仿宋" w:hAnsi="仿宋" w:eastAsia="仿宋"/>
                <w:bCs/>
                <w:snapToGrid w:val="0"/>
                <w:sz w:val="18"/>
                <w:szCs w:val="18"/>
              </w:rPr>
              <w:t>1</w:t>
            </w:r>
          </w:p>
        </w:tc>
        <w:tc>
          <w:tcPr>
            <w:tcW w:w="674" w:type="dxa"/>
            <w:shd w:val="clear" w:color="auto" w:fill="auto"/>
            <w:vAlign w:val="center"/>
          </w:tcPr>
          <w:p>
            <w:pPr>
              <w:snapToGrid w:val="0"/>
              <w:ind w:left="-140" w:leftChars="-50"/>
              <w:jc w:val="center"/>
              <w:rPr>
                <w:rFonts w:hint="eastAsia" w:ascii="仿宋" w:hAnsi="仿宋" w:eastAsia="仿宋"/>
                <w:bCs/>
                <w:snapToGrid w:val="0"/>
                <w:sz w:val="18"/>
                <w:szCs w:val="18"/>
                <w:lang w:eastAsia="zh-CN"/>
              </w:rPr>
            </w:pPr>
            <w:r>
              <w:rPr>
                <w:rFonts w:hint="eastAsia" w:ascii="仿宋" w:hAnsi="仿宋" w:eastAsia="仿宋"/>
                <w:bCs/>
                <w:snapToGrid w:val="0"/>
                <w:sz w:val="18"/>
                <w:szCs w:val="18"/>
              </w:rPr>
              <w:t xml:space="preserve"> </w:t>
            </w:r>
            <w:r>
              <w:rPr>
                <w:rFonts w:hint="eastAsia" w:ascii="仿宋" w:hAnsi="仿宋" w:eastAsia="仿宋"/>
                <w:bCs/>
                <w:snapToGrid w:val="0"/>
                <w:sz w:val="18"/>
                <w:szCs w:val="18"/>
                <w:lang w:val="en-US" w:eastAsia="zh-CN"/>
              </w:rPr>
              <w:t>5</w:t>
            </w:r>
          </w:p>
        </w:tc>
        <w:tc>
          <w:tcPr>
            <w:tcW w:w="674" w:type="dxa"/>
            <w:gridSpan w:val="2"/>
            <w:shd w:val="clear" w:color="auto" w:fill="auto"/>
            <w:vAlign w:val="center"/>
          </w:tcPr>
          <w:p>
            <w:pPr>
              <w:snapToGrid w:val="0"/>
              <w:ind w:left="-140" w:leftChars="-50"/>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专业实践</w:t>
            </w:r>
          </w:p>
        </w:tc>
        <w:tc>
          <w:tcPr>
            <w:tcW w:w="99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BS020041</w:t>
            </w:r>
          </w:p>
        </w:tc>
        <w:tc>
          <w:tcPr>
            <w:tcW w:w="343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专业</w:t>
            </w:r>
            <w:r>
              <w:rPr>
                <w:rFonts w:hint="eastAsia" w:ascii="仿宋" w:hAnsi="仿宋" w:eastAsia="仿宋"/>
                <w:bCs/>
                <w:snapToGrid w:val="0"/>
                <w:sz w:val="18"/>
                <w:szCs w:val="18"/>
              </w:rPr>
              <w:t>认知</w:t>
            </w:r>
            <w:r>
              <w:rPr>
                <w:rFonts w:ascii="仿宋" w:hAnsi="仿宋" w:eastAsia="仿宋"/>
                <w:bCs/>
                <w:snapToGrid w:val="0"/>
                <w:sz w:val="18"/>
                <w:szCs w:val="18"/>
              </w:rPr>
              <w:t>实习</w:t>
            </w:r>
            <w:r>
              <w:rPr>
                <w:rFonts w:hint="eastAsia" w:ascii="仿宋" w:hAnsi="仿宋" w:eastAsia="仿宋"/>
                <w:bCs/>
                <w:snapToGrid w:val="0"/>
                <w:sz w:val="18"/>
                <w:szCs w:val="18"/>
              </w:rPr>
              <w:t>1</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Field Practice</w:t>
            </w:r>
            <w:r>
              <w:rPr>
                <w:rFonts w:hint="eastAsia" w:ascii="仿宋" w:hAnsi="仿宋" w:eastAsia="仿宋"/>
                <w:bCs/>
                <w:snapToGrid w:val="0"/>
                <w:sz w:val="18"/>
                <w:szCs w:val="18"/>
              </w:rPr>
              <w:t xml:space="preserve"> 1</w:t>
            </w:r>
            <w:r>
              <w:rPr>
                <w:rFonts w:ascii="仿宋" w:hAnsi="仿宋" w:eastAsia="仿宋"/>
                <w:bCs/>
                <w:snapToGrid w:val="0"/>
                <w:sz w:val="18"/>
                <w:szCs w:val="18"/>
              </w:rPr>
              <w:t xml:space="preserve"> </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0.5</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0.5</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1</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sz w:val="18"/>
                <w:szCs w:val="18"/>
              </w:rPr>
              <w:t>BS020042</w:t>
            </w:r>
          </w:p>
        </w:tc>
        <w:tc>
          <w:tcPr>
            <w:tcW w:w="343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专业</w:t>
            </w:r>
            <w:r>
              <w:rPr>
                <w:rFonts w:hint="eastAsia" w:ascii="仿宋" w:hAnsi="仿宋" w:eastAsia="仿宋"/>
                <w:bCs/>
                <w:snapToGrid w:val="0"/>
                <w:sz w:val="18"/>
                <w:szCs w:val="18"/>
              </w:rPr>
              <w:t>认知</w:t>
            </w:r>
            <w:r>
              <w:rPr>
                <w:rFonts w:ascii="仿宋" w:hAnsi="仿宋" w:eastAsia="仿宋"/>
                <w:bCs/>
                <w:snapToGrid w:val="0"/>
                <w:sz w:val="18"/>
                <w:szCs w:val="18"/>
              </w:rPr>
              <w:t>实习</w:t>
            </w:r>
            <w:r>
              <w:rPr>
                <w:rFonts w:hint="eastAsia" w:ascii="仿宋" w:hAnsi="仿宋" w:eastAsia="仿宋"/>
                <w:bCs/>
                <w:snapToGrid w:val="0"/>
                <w:sz w:val="18"/>
                <w:szCs w:val="18"/>
              </w:rPr>
              <w:t>2</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Field Practice</w:t>
            </w:r>
            <w:r>
              <w:rPr>
                <w:rFonts w:hint="eastAsia" w:ascii="仿宋" w:hAnsi="仿宋" w:eastAsia="仿宋"/>
                <w:bCs/>
                <w:snapToGrid w:val="0"/>
                <w:sz w:val="18"/>
                <w:szCs w:val="18"/>
              </w:rPr>
              <w:t xml:space="preserve"> 2</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0.5</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0.5</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sz w:val="18"/>
                <w:szCs w:val="18"/>
              </w:rPr>
              <w:t>BS020051</w:t>
            </w:r>
          </w:p>
        </w:tc>
        <w:tc>
          <w:tcPr>
            <w:tcW w:w="343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专业</w:t>
            </w:r>
            <w:r>
              <w:rPr>
                <w:rFonts w:hint="eastAsia" w:ascii="仿宋" w:hAnsi="仿宋" w:eastAsia="仿宋"/>
                <w:bCs/>
                <w:snapToGrid w:val="0"/>
                <w:sz w:val="18"/>
                <w:szCs w:val="18"/>
              </w:rPr>
              <w:t>认知</w:t>
            </w:r>
            <w:r>
              <w:rPr>
                <w:rFonts w:ascii="仿宋" w:hAnsi="仿宋" w:eastAsia="仿宋"/>
                <w:bCs/>
                <w:snapToGrid w:val="0"/>
                <w:sz w:val="18"/>
                <w:szCs w:val="18"/>
              </w:rPr>
              <w:t>实习</w:t>
            </w:r>
            <w:r>
              <w:rPr>
                <w:rFonts w:hint="eastAsia" w:ascii="仿宋" w:hAnsi="仿宋" w:eastAsia="仿宋"/>
                <w:bCs/>
                <w:snapToGrid w:val="0"/>
                <w:sz w:val="18"/>
                <w:szCs w:val="18"/>
              </w:rPr>
              <w:t>3</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Field Practice</w:t>
            </w:r>
            <w:r>
              <w:rPr>
                <w:rFonts w:hint="eastAsia" w:ascii="仿宋" w:hAnsi="仿宋" w:eastAsia="仿宋"/>
                <w:bCs/>
                <w:snapToGrid w:val="0"/>
                <w:sz w:val="18"/>
                <w:szCs w:val="18"/>
              </w:rPr>
              <w:t xml:space="preserve"> 3</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0.5</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0.5</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3</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sz w:val="18"/>
                <w:szCs w:val="18"/>
              </w:rPr>
              <w:t>BS053025</w:t>
            </w:r>
          </w:p>
        </w:tc>
        <w:tc>
          <w:tcPr>
            <w:tcW w:w="343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设施</w:t>
            </w:r>
            <w:r>
              <w:rPr>
                <w:rFonts w:hint="eastAsia" w:ascii="仿宋" w:hAnsi="仿宋" w:eastAsia="仿宋"/>
                <w:bCs/>
                <w:snapToGrid w:val="0"/>
                <w:sz w:val="18"/>
                <w:szCs w:val="18"/>
              </w:rPr>
              <w:t>专业教学</w:t>
            </w:r>
            <w:r>
              <w:rPr>
                <w:rFonts w:ascii="仿宋" w:hAnsi="仿宋" w:eastAsia="仿宋"/>
                <w:bCs/>
                <w:snapToGrid w:val="0"/>
                <w:sz w:val="18"/>
                <w:szCs w:val="18"/>
              </w:rPr>
              <w:t>实习</w:t>
            </w:r>
            <w:r>
              <w:rPr>
                <w:rFonts w:hint="eastAsia" w:ascii="仿宋" w:hAnsi="仿宋" w:eastAsia="仿宋"/>
                <w:bCs/>
                <w:snapToGrid w:val="0"/>
                <w:sz w:val="18"/>
                <w:szCs w:val="18"/>
              </w:rPr>
              <w:t>1</w:t>
            </w:r>
            <w:r>
              <w:rPr>
                <w:rFonts w:ascii="仿宋" w:hAnsi="仿宋" w:eastAsia="仿宋"/>
                <w:bCs/>
                <w:snapToGrid w:val="0"/>
                <w:sz w:val="18"/>
                <w:szCs w:val="18"/>
              </w:rPr>
              <w:t xml:space="preserve"> </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 xml:space="preserve">Comprehensive </w:t>
            </w:r>
            <w:r>
              <w:rPr>
                <w:rFonts w:hint="eastAsia" w:ascii="仿宋" w:hAnsi="仿宋" w:eastAsia="仿宋"/>
                <w:bCs/>
                <w:snapToGrid w:val="0"/>
                <w:sz w:val="18"/>
                <w:szCs w:val="18"/>
              </w:rPr>
              <w:t xml:space="preserve">Teaching </w:t>
            </w:r>
            <w:r>
              <w:rPr>
                <w:rFonts w:ascii="仿宋" w:hAnsi="仿宋" w:eastAsia="仿宋"/>
                <w:bCs/>
                <w:snapToGrid w:val="0"/>
                <w:sz w:val="18"/>
                <w:szCs w:val="18"/>
              </w:rPr>
              <w:t xml:space="preserve">Practice of Protected </w:t>
            </w:r>
            <w:r>
              <w:rPr>
                <w:rFonts w:hint="eastAsia" w:ascii="仿宋" w:hAnsi="仿宋" w:eastAsia="仿宋"/>
                <w:bCs/>
                <w:snapToGrid w:val="0"/>
                <w:sz w:val="18"/>
                <w:szCs w:val="18"/>
              </w:rPr>
              <w:t>Agri</w:t>
            </w:r>
            <w:r>
              <w:rPr>
                <w:rFonts w:ascii="仿宋" w:hAnsi="仿宋" w:eastAsia="仿宋"/>
                <w:bCs/>
                <w:snapToGrid w:val="0"/>
                <w:sz w:val="18"/>
                <w:szCs w:val="18"/>
              </w:rPr>
              <w:t>culture</w:t>
            </w:r>
            <w:r>
              <w:rPr>
                <w:rFonts w:hint="eastAsia" w:ascii="仿宋" w:hAnsi="仿宋" w:eastAsia="仿宋"/>
                <w:bCs/>
                <w:snapToGrid w:val="0"/>
                <w:sz w:val="18"/>
                <w:szCs w:val="18"/>
              </w:rPr>
              <w:t xml:space="preserve"> 1</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4</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sz w:val="18"/>
                <w:szCs w:val="18"/>
              </w:rPr>
              <w:t>BS053026</w:t>
            </w:r>
          </w:p>
        </w:tc>
        <w:tc>
          <w:tcPr>
            <w:tcW w:w="343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设施</w:t>
            </w:r>
            <w:r>
              <w:rPr>
                <w:rFonts w:hint="eastAsia" w:ascii="仿宋" w:hAnsi="仿宋" w:eastAsia="仿宋"/>
                <w:bCs/>
                <w:snapToGrid w:val="0"/>
                <w:sz w:val="18"/>
                <w:szCs w:val="18"/>
              </w:rPr>
              <w:t>专业教学</w:t>
            </w:r>
            <w:r>
              <w:rPr>
                <w:rFonts w:ascii="仿宋" w:hAnsi="仿宋" w:eastAsia="仿宋"/>
                <w:bCs/>
                <w:snapToGrid w:val="0"/>
                <w:sz w:val="18"/>
                <w:szCs w:val="18"/>
              </w:rPr>
              <w:t>实习</w:t>
            </w:r>
            <w:r>
              <w:rPr>
                <w:rFonts w:hint="eastAsia" w:ascii="仿宋" w:hAnsi="仿宋" w:eastAsia="仿宋"/>
                <w:bCs/>
                <w:snapToGrid w:val="0"/>
                <w:sz w:val="18"/>
                <w:szCs w:val="18"/>
              </w:rPr>
              <w:t>2</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 xml:space="preserve">Comprehensive </w:t>
            </w:r>
            <w:r>
              <w:rPr>
                <w:rFonts w:hint="eastAsia" w:ascii="仿宋" w:hAnsi="仿宋" w:eastAsia="仿宋"/>
                <w:bCs/>
                <w:snapToGrid w:val="0"/>
                <w:sz w:val="18"/>
                <w:szCs w:val="18"/>
              </w:rPr>
              <w:t xml:space="preserve">Teaching </w:t>
            </w:r>
            <w:r>
              <w:rPr>
                <w:rFonts w:ascii="仿宋" w:hAnsi="仿宋" w:eastAsia="仿宋"/>
                <w:bCs/>
                <w:snapToGrid w:val="0"/>
                <w:sz w:val="18"/>
                <w:szCs w:val="18"/>
              </w:rPr>
              <w:t>Practice</w:t>
            </w:r>
            <w:r>
              <w:rPr>
                <w:rFonts w:hint="eastAsia" w:ascii="仿宋" w:hAnsi="仿宋" w:eastAsia="仿宋"/>
                <w:bCs/>
                <w:snapToGrid w:val="0"/>
                <w:sz w:val="18"/>
                <w:szCs w:val="18"/>
              </w:rPr>
              <w:t xml:space="preserve"> </w:t>
            </w:r>
            <w:r>
              <w:rPr>
                <w:rFonts w:ascii="仿宋" w:hAnsi="仿宋" w:eastAsia="仿宋"/>
                <w:bCs/>
                <w:snapToGrid w:val="0"/>
                <w:sz w:val="18"/>
                <w:szCs w:val="18"/>
              </w:rPr>
              <w:t xml:space="preserve">of Protected </w:t>
            </w:r>
            <w:r>
              <w:rPr>
                <w:rFonts w:hint="eastAsia" w:ascii="仿宋" w:hAnsi="仿宋" w:eastAsia="仿宋"/>
                <w:bCs/>
                <w:snapToGrid w:val="0"/>
                <w:sz w:val="18"/>
                <w:szCs w:val="18"/>
              </w:rPr>
              <w:t>Agri</w:t>
            </w:r>
            <w:r>
              <w:rPr>
                <w:rFonts w:ascii="仿宋" w:hAnsi="仿宋" w:eastAsia="仿宋"/>
                <w:bCs/>
                <w:snapToGrid w:val="0"/>
                <w:sz w:val="18"/>
                <w:szCs w:val="18"/>
              </w:rPr>
              <w:t>culture</w:t>
            </w:r>
            <w:r>
              <w:rPr>
                <w:rFonts w:hint="eastAsia" w:ascii="仿宋" w:hAnsi="仿宋" w:eastAsia="仿宋"/>
                <w:bCs/>
                <w:snapToGrid w:val="0"/>
                <w:sz w:val="18"/>
                <w:szCs w:val="18"/>
              </w:rPr>
              <w:t xml:space="preserve"> 2</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5</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sz w:val="18"/>
                <w:szCs w:val="18"/>
              </w:rPr>
              <w:t>BS053027</w:t>
            </w:r>
          </w:p>
        </w:tc>
        <w:tc>
          <w:tcPr>
            <w:tcW w:w="343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设施</w:t>
            </w:r>
            <w:r>
              <w:rPr>
                <w:rFonts w:hint="eastAsia" w:ascii="仿宋" w:hAnsi="仿宋" w:eastAsia="仿宋"/>
                <w:bCs/>
                <w:snapToGrid w:val="0"/>
                <w:sz w:val="18"/>
                <w:szCs w:val="18"/>
              </w:rPr>
              <w:t>专业教学</w:t>
            </w:r>
            <w:r>
              <w:rPr>
                <w:rFonts w:ascii="仿宋" w:hAnsi="仿宋" w:eastAsia="仿宋"/>
                <w:bCs/>
                <w:snapToGrid w:val="0"/>
                <w:sz w:val="18"/>
                <w:szCs w:val="18"/>
              </w:rPr>
              <w:t>实习</w:t>
            </w:r>
            <w:r>
              <w:rPr>
                <w:rFonts w:hint="eastAsia" w:ascii="仿宋" w:hAnsi="仿宋" w:eastAsia="仿宋"/>
                <w:bCs/>
                <w:snapToGrid w:val="0"/>
                <w:sz w:val="18"/>
                <w:szCs w:val="18"/>
              </w:rPr>
              <w:t>3</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 xml:space="preserve">Comprehensive </w:t>
            </w:r>
            <w:r>
              <w:rPr>
                <w:rFonts w:hint="eastAsia" w:ascii="仿宋" w:hAnsi="仿宋" w:eastAsia="仿宋"/>
                <w:bCs/>
                <w:snapToGrid w:val="0"/>
                <w:sz w:val="18"/>
                <w:szCs w:val="18"/>
              </w:rPr>
              <w:t xml:space="preserve">Teaching </w:t>
            </w:r>
            <w:r>
              <w:rPr>
                <w:rFonts w:ascii="仿宋" w:hAnsi="仿宋" w:eastAsia="仿宋"/>
                <w:bCs/>
                <w:snapToGrid w:val="0"/>
                <w:sz w:val="18"/>
                <w:szCs w:val="18"/>
              </w:rPr>
              <w:t>Practice</w:t>
            </w:r>
            <w:r>
              <w:rPr>
                <w:rFonts w:hint="eastAsia" w:ascii="仿宋" w:hAnsi="仿宋" w:eastAsia="仿宋"/>
                <w:bCs/>
                <w:snapToGrid w:val="0"/>
                <w:sz w:val="18"/>
                <w:szCs w:val="18"/>
              </w:rPr>
              <w:t xml:space="preserve"> </w:t>
            </w:r>
            <w:r>
              <w:rPr>
                <w:rFonts w:ascii="仿宋" w:hAnsi="仿宋" w:eastAsia="仿宋"/>
                <w:bCs/>
                <w:snapToGrid w:val="0"/>
                <w:sz w:val="18"/>
                <w:szCs w:val="18"/>
              </w:rPr>
              <w:t xml:space="preserve">of Protected </w:t>
            </w:r>
            <w:r>
              <w:rPr>
                <w:rFonts w:hint="eastAsia" w:ascii="仿宋" w:hAnsi="仿宋" w:eastAsia="仿宋"/>
                <w:bCs/>
                <w:snapToGrid w:val="0"/>
                <w:sz w:val="18"/>
                <w:szCs w:val="18"/>
              </w:rPr>
              <w:t>Agri</w:t>
            </w:r>
            <w:r>
              <w:rPr>
                <w:rFonts w:ascii="仿宋" w:hAnsi="仿宋" w:eastAsia="仿宋"/>
                <w:bCs/>
                <w:snapToGrid w:val="0"/>
                <w:sz w:val="18"/>
                <w:szCs w:val="18"/>
              </w:rPr>
              <w:t>culture</w:t>
            </w:r>
            <w:r>
              <w:rPr>
                <w:rFonts w:hint="eastAsia" w:ascii="仿宋" w:hAnsi="仿宋" w:eastAsia="仿宋"/>
                <w:bCs/>
                <w:snapToGrid w:val="0"/>
                <w:sz w:val="18"/>
                <w:szCs w:val="18"/>
              </w:rPr>
              <w:t xml:space="preserve"> 3</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2.0</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BS053016</w:t>
            </w:r>
          </w:p>
        </w:tc>
        <w:tc>
          <w:tcPr>
            <w:tcW w:w="3432" w:type="dxa"/>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设施课程论文与设计A</w:t>
            </w:r>
            <w:r>
              <w:rPr>
                <w:rFonts w:ascii="仿宋" w:hAnsi="仿宋" w:eastAsia="仿宋"/>
                <w:bCs/>
                <w:snapToGrid w:val="0"/>
                <w:sz w:val="18"/>
                <w:szCs w:val="18"/>
              </w:rPr>
              <w:t xml:space="preserve"> </w:t>
            </w:r>
          </w:p>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Course Essay and Design for Protected Agriculture  A</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1</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5</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BS053017</w:t>
            </w:r>
          </w:p>
        </w:tc>
        <w:tc>
          <w:tcPr>
            <w:tcW w:w="343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设施课程论文与设计B</w:t>
            </w:r>
          </w:p>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Course Essay and Design for Protected Agriculture B</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1</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6</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BS020009</w:t>
            </w:r>
          </w:p>
        </w:tc>
        <w:tc>
          <w:tcPr>
            <w:tcW w:w="343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专业科研训练A</w:t>
            </w:r>
          </w:p>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Professional Training for Research A</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5</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BS0200</w:t>
            </w:r>
            <w:r>
              <w:rPr>
                <w:rFonts w:hint="eastAsia" w:ascii="仿宋" w:hAnsi="仿宋" w:eastAsia="仿宋"/>
                <w:bCs/>
                <w:snapToGrid w:val="0"/>
                <w:sz w:val="18"/>
                <w:szCs w:val="18"/>
              </w:rPr>
              <w:t>10</w:t>
            </w:r>
          </w:p>
        </w:tc>
        <w:tc>
          <w:tcPr>
            <w:tcW w:w="343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专业科研训练B</w:t>
            </w:r>
          </w:p>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Professional Training for Research B</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1.0</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6</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综合实践</w:t>
            </w:r>
          </w:p>
        </w:tc>
        <w:tc>
          <w:tcPr>
            <w:tcW w:w="99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BS053015</w:t>
            </w:r>
          </w:p>
        </w:tc>
        <w:tc>
          <w:tcPr>
            <w:tcW w:w="343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创新创业实践</w:t>
            </w:r>
          </w:p>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Innovative and Entrepreneurial Practice</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2</w:t>
            </w:r>
            <w:r>
              <w:rPr>
                <w:rFonts w:hint="eastAsia" w:ascii="仿宋" w:hAnsi="仿宋" w:eastAsia="仿宋"/>
                <w:bCs/>
                <w:snapToGrid w:val="0"/>
                <w:sz w:val="18"/>
                <w:szCs w:val="18"/>
              </w:rPr>
              <w:t>.0</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2</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7</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40" w:lineRule="exact"/>
              <w:ind w:left="140" w:leftChars="50" w:right="95" w:rightChars="34"/>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BS053021</w:t>
            </w:r>
          </w:p>
        </w:tc>
        <w:tc>
          <w:tcPr>
            <w:tcW w:w="343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毕业实习及报告</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Graduation Practice and Report</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7</w:t>
            </w:r>
            <w:r>
              <w:rPr>
                <w:rFonts w:hint="eastAsia" w:ascii="仿宋" w:hAnsi="仿宋" w:eastAsia="仿宋"/>
                <w:bCs/>
                <w:snapToGrid w:val="0"/>
                <w:sz w:val="18"/>
                <w:szCs w:val="18"/>
              </w:rPr>
              <w:t>.0</w:t>
            </w:r>
          </w:p>
        </w:tc>
        <w:tc>
          <w:tcPr>
            <w:tcW w:w="674" w:type="dxa"/>
            <w:vAlign w:val="center"/>
          </w:tcPr>
          <w:p>
            <w:pPr>
              <w:snapToGrid w:val="0"/>
              <w:ind w:left="140" w:leftChars="50" w:right="95" w:rightChars="34"/>
              <w:jc w:val="center"/>
              <w:rPr>
                <w:rFonts w:hint="eastAsia" w:ascii="仿宋" w:hAnsi="仿宋" w:eastAsia="仿宋"/>
                <w:bCs/>
                <w:snapToGrid w:val="0"/>
                <w:sz w:val="18"/>
                <w:szCs w:val="18"/>
                <w:lang w:eastAsia="zh-CN"/>
              </w:rPr>
            </w:pPr>
            <w:r>
              <w:rPr>
                <w:rFonts w:hint="eastAsia" w:ascii="仿宋" w:hAnsi="仿宋" w:eastAsia="仿宋"/>
                <w:bCs/>
                <w:snapToGrid w:val="0"/>
                <w:sz w:val="18"/>
                <w:szCs w:val="18"/>
                <w:lang w:val="en-US" w:eastAsia="zh-CN"/>
              </w:rPr>
              <w:t>7</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8</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40" w:lineRule="exact"/>
              <w:ind w:left="140" w:leftChars="50" w:right="95" w:rightChars="34"/>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ascii="仿宋" w:hAnsi="仿宋" w:eastAsia="仿宋"/>
                <w:bCs/>
                <w:snapToGrid w:val="0"/>
                <w:sz w:val="18"/>
                <w:szCs w:val="18"/>
              </w:rPr>
            </w:pPr>
          </w:p>
        </w:tc>
        <w:tc>
          <w:tcPr>
            <w:tcW w:w="99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BS053012</w:t>
            </w:r>
          </w:p>
        </w:tc>
        <w:tc>
          <w:tcPr>
            <w:tcW w:w="3432" w:type="dxa"/>
            <w:vAlign w:val="center"/>
          </w:tcPr>
          <w:p>
            <w:pPr>
              <w:snapToGrid w:val="0"/>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毕业论文(设计)</w:t>
            </w:r>
          </w:p>
          <w:p>
            <w:pPr>
              <w:snapToGrid w:val="0"/>
              <w:ind w:left="140" w:leftChars="50" w:right="95" w:rightChars="34"/>
              <w:rPr>
                <w:rFonts w:ascii="仿宋" w:hAnsi="仿宋" w:eastAsia="仿宋"/>
                <w:bCs/>
                <w:snapToGrid w:val="0"/>
                <w:sz w:val="18"/>
                <w:szCs w:val="18"/>
              </w:rPr>
            </w:pPr>
            <w:r>
              <w:rPr>
                <w:rFonts w:ascii="仿宋" w:hAnsi="仿宋" w:eastAsia="仿宋"/>
                <w:bCs/>
                <w:snapToGrid w:val="0"/>
                <w:sz w:val="18"/>
                <w:szCs w:val="18"/>
              </w:rPr>
              <w:t>B.A. Thesis Writing (Design)</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5</w:t>
            </w:r>
            <w:r>
              <w:rPr>
                <w:rFonts w:hint="eastAsia" w:ascii="仿宋" w:hAnsi="仿宋" w:eastAsia="仿宋"/>
                <w:bCs/>
                <w:snapToGrid w:val="0"/>
                <w:sz w:val="18"/>
                <w:szCs w:val="18"/>
              </w:rPr>
              <w:t>.0</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5</w:t>
            </w:r>
          </w:p>
        </w:tc>
        <w:tc>
          <w:tcPr>
            <w:tcW w:w="674" w:type="dxa"/>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8</w:t>
            </w:r>
          </w:p>
        </w:tc>
        <w:tc>
          <w:tcPr>
            <w:tcW w:w="674" w:type="dxa"/>
            <w:gridSpan w:val="2"/>
            <w:vAlign w:val="center"/>
          </w:tcPr>
          <w:p>
            <w:pPr>
              <w:snapToGrid w:val="0"/>
              <w:ind w:left="140" w:leftChars="50" w:right="95" w:rightChars="34"/>
              <w:jc w:val="center"/>
              <w:rPr>
                <w:rFonts w:ascii="仿宋" w:hAnsi="仿宋" w:eastAsia="仿宋"/>
                <w:bCs/>
                <w:snapToGrid w:val="0"/>
                <w:sz w:val="18"/>
                <w:szCs w:val="18"/>
              </w:rPr>
            </w:pPr>
            <w:r>
              <w:rPr>
                <w:rFonts w:ascii="仿宋" w:hAnsi="仿宋" w:eastAsia="仿宋"/>
                <w:bCs/>
                <w:snapToGrid w:val="0"/>
                <w:sz w:val="18"/>
                <w:szCs w:val="18"/>
              </w:rPr>
              <w:t>园艺</w:t>
            </w:r>
          </w:p>
        </w:tc>
        <w:tc>
          <w:tcPr>
            <w:tcW w:w="674" w:type="dxa"/>
            <w:gridSpan w:val="2"/>
          </w:tcPr>
          <w:p>
            <w:pPr>
              <w:spacing w:line="240" w:lineRule="exact"/>
              <w:ind w:left="140" w:leftChars="50" w:right="95" w:rightChars="34"/>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8" w:type="dxa"/>
          <w:cantSplit/>
          <w:trHeight w:val="510" w:hRule="atLeast"/>
          <w:jc w:val="center"/>
        </w:trPr>
        <w:tc>
          <w:tcPr>
            <w:tcW w:w="5412" w:type="dxa"/>
            <w:gridSpan w:val="3"/>
            <w:vAlign w:val="center"/>
          </w:tcPr>
          <w:p>
            <w:pPr>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合计学分</w:t>
            </w:r>
          </w:p>
        </w:tc>
        <w:tc>
          <w:tcPr>
            <w:tcW w:w="2688" w:type="dxa"/>
            <w:gridSpan w:val="4"/>
            <w:shd w:val="clear" w:color="auto" w:fill="auto"/>
            <w:vAlign w:val="center"/>
          </w:tcPr>
          <w:p>
            <w:pPr>
              <w:spacing w:line="240" w:lineRule="exact"/>
              <w:ind w:left="140" w:leftChars="50" w:right="95" w:rightChars="34"/>
              <w:jc w:val="center"/>
              <w:rPr>
                <w:rFonts w:ascii="仿宋" w:hAnsi="仿宋" w:eastAsia="仿宋"/>
                <w:bCs/>
                <w:snapToGrid w:val="0"/>
                <w:sz w:val="18"/>
                <w:szCs w:val="18"/>
              </w:rPr>
            </w:pPr>
            <w:r>
              <w:rPr>
                <w:rFonts w:hint="eastAsia" w:ascii="仿宋" w:hAnsi="仿宋" w:eastAsia="仿宋"/>
                <w:bCs/>
                <w:snapToGrid w:val="0"/>
                <w:sz w:val="18"/>
                <w:szCs w:val="18"/>
              </w:rPr>
              <w:t>32.0</w:t>
            </w:r>
          </w:p>
        </w:tc>
        <w:tc>
          <w:tcPr>
            <w:tcW w:w="674" w:type="dxa"/>
            <w:gridSpan w:val="2"/>
          </w:tcPr>
          <w:p>
            <w:pPr>
              <w:widowControl/>
              <w:jc w:val="left"/>
            </w:pPr>
          </w:p>
        </w:tc>
      </w:tr>
    </w:tbl>
    <w:p>
      <w:pPr>
        <w:widowControl/>
        <w:jc w:val="left"/>
        <w:rPr>
          <w:sz w:val="18"/>
        </w:rPr>
      </w:pPr>
    </w:p>
    <w:p>
      <w:pPr>
        <w:widowControl/>
        <w:jc w:val="left"/>
        <w:rPr>
          <w:sz w:val="18"/>
        </w:rPr>
        <w:sectPr>
          <w:pgSz w:w="11906" w:h="16838"/>
          <w:pgMar w:top="1701" w:right="1531" w:bottom="1134" w:left="1531" w:header="851" w:footer="992" w:gutter="0"/>
          <w:cols w:space="425" w:num="1"/>
          <w:docGrid w:type="lines" w:linePitch="381" w:charSpace="0"/>
        </w:sectPr>
      </w:pP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（七</w:t>
      </w:r>
      <w:r>
        <w:rPr>
          <w:rFonts w:ascii="楷体" w:hAnsi="楷体" w:eastAsia="楷体"/>
          <w:sz w:val="32"/>
          <w:szCs w:val="32"/>
        </w:rPr>
        <w:t>）</w:t>
      </w:r>
      <w:r>
        <w:rPr>
          <w:rFonts w:hint="eastAsia" w:ascii="楷体" w:hAnsi="楷体" w:eastAsia="楷体"/>
          <w:sz w:val="32"/>
          <w:szCs w:val="32"/>
        </w:rPr>
        <w:t>实践</w:t>
      </w:r>
      <w:r>
        <w:rPr>
          <w:rFonts w:ascii="楷体" w:hAnsi="楷体" w:eastAsia="楷体"/>
          <w:sz w:val="32"/>
          <w:szCs w:val="32"/>
        </w:rPr>
        <w:t>教学活动时间分配表</w:t>
      </w:r>
    </w:p>
    <w:tbl>
      <w:tblPr>
        <w:tblStyle w:val="11"/>
        <w:tblW w:w="14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53"/>
        <w:gridCol w:w="1255"/>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19" w:hRule="exact"/>
          <w:jc w:val="center"/>
        </w:trPr>
        <w:tc>
          <w:tcPr>
            <w:tcW w:w="1708" w:type="dxa"/>
            <w:gridSpan w:val="2"/>
            <w:tcBorders>
              <w:tl2br w:val="single" w:color="auto" w:sz="4" w:space="0"/>
            </w:tcBorders>
            <w:vAlign w:val="center"/>
          </w:tcPr>
          <w:p>
            <w:pPr>
              <w:jc w:val="center"/>
              <w:rPr>
                <w:b/>
                <w:sz w:val="18"/>
                <w:szCs w:val="18"/>
              </w:rPr>
            </w:pPr>
            <w:r>
              <w:rPr>
                <w:b/>
                <w:sz w:val="18"/>
                <w:szCs w:val="18"/>
              </w:rPr>
              <w:t xml:space="preserve">         周 次</w:t>
            </w:r>
          </w:p>
          <w:p>
            <w:pPr>
              <w:ind w:firstLine="181" w:firstLineChars="100"/>
              <w:rPr>
                <w:b/>
                <w:sz w:val="18"/>
                <w:szCs w:val="18"/>
              </w:rPr>
            </w:pPr>
            <w:r>
              <w:rPr>
                <w:b/>
                <w:sz w:val="18"/>
                <w:szCs w:val="18"/>
              </w:rPr>
              <w:t>学 年</w:t>
            </w:r>
          </w:p>
        </w:tc>
        <w:tc>
          <w:tcPr>
            <w:tcW w:w="469" w:type="dxa"/>
            <w:vAlign w:val="center"/>
          </w:tcPr>
          <w:p>
            <w:pPr>
              <w:jc w:val="center"/>
              <w:rPr>
                <w:b/>
                <w:sz w:val="18"/>
                <w:szCs w:val="18"/>
              </w:rPr>
            </w:pPr>
            <w:r>
              <w:rPr>
                <w:b/>
                <w:sz w:val="18"/>
                <w:szCs w:val="18"/>
              </w:rPr>
              <w:t>1</w:t>
            </w:r>
          </w:p>
        </w:tc>
        <w:tc>
          <w:tcPr>
            <w:tcW w:w="469" w:type="dxa"/>
            <w:vAlign w:val="center"/>
          </w:tcPr>
          <w:p>
            <w:pPr>
              <w:jc w:val="center"/>
              <w:rPr>
                <w:b/>
                <w:sz w:val="18"/>
                <w:szCs w:val="18"/>
              </w:rPr>
            </w:pPr>
            <w:r>
              <w:rPr>
                <w:b/>
                <w:sz w:val="18"/>
                <w:szCs w:val="18"/>
              </w:rPr>
              <w:t>2</w:t>
            </w:r>
          </w:p>
        </w:tc>
        <w:tc>
          <w:tcPr>
            <w:tcW w:w="469" w:type="dxa"/>
            <w:vAlign w:val="center"/>
          </w:tcPr>
          <w:p>
            <w:pPr>
              <w:jc w:val="center"/>
              <w:rPr>
                <w:b/>
                <w:sz w:val="18"/>
                <w:szCs w:val="18"/>
              </w:rPr>
            </w:pPr>
            <w:r>
              <w:rPr>
                <w:b/>
                <w:sz w:val="18"/>
                <w:szCs w:val="18"/>
              </w:rPr>
              <w:t>3</w:t>
            </w:r>
          </w:p>
        </w:tc>
        <w:tc>
          <w:tcPr>
            <w:tcW w:w="470" w:type="dxa"/>
            <w:vAlign w:val="center"/>
          </w:tcPr>
          <w:p>
            <w:pPr>
              <w:jc w:val="center"/>
              <w:rPr>
                <w:b/>
                <w:sz w:val="18"/>
                <w:szCs w:val="18"/>
              </w:rPr>
            </w:pPr>
            <w:r>
              <w:rPr>
                <w:b/>
                <w:sz w:val="18"/>
                <w:szCs w:val="18"/>
              </w:rPr>
              <w:t>4</w:t>
            </w:r>
          </w:p>
        </w:tc>
        <w:tc>
          <w:tcPr>
            <w:tcW w:w="469" w:type="dxa"/>
            <w:vAlign w:val="center"/>
          </w:tcPr>
          <w:p>
            <w:pPr>
              <w:jc w:val="center"/>
              <w:rPr>
                <w:b/>
                <w:sz w:val="18"/>
                <w:szCs w:val="18"/>
              </w:rPr>
            </w:pPr>
            <w:r>
              <w:rPr>
                <w:b/>
                <w:sz w:val="18"/>
                <w:szCs w:val="18"/>
              </w:rPr>
              <w:t>5</w:t>
            </w:r>
          </w:p>
        </w:tc>
        <w:tc>
          <w:tcPr>
            <w:tcW w:w="469" w:type="dxa"/>
            <w:vAlign w:val="center"/>
          </w:tcPr>
          <w:p>
            <w:pPr>
              <w:jc w:val="center"/>
              <w:rPr>
                <w:b/>
                <w:sz w:val="18"/>
                <w:szCs w:val="18"/>
              </w:rPr>
            </w:pPr>
            <w:r>
              <w:rPr>
                <w:b/>
                <w:sz w:val="18"/>
                <w:szCs w:val="18"/>
              </w:rPr>
              <w:t>6</w:t>
            </w:r>
          </w:p>
        </w:tc>
        <w:tc>
          <w:tcPr>
            <w:tcW w:w="470" w:type="dxa"/>
            <w:vAlign w:val="center"/>
          </w:tcPr>
          <w:p>
            <w:pPr>
              <w:jc w:val="center"/>
              <w:rPr>
                <w:b/>
                <w:sz w:val="18"/>
                <w:szCs w:val="18"/>
              </w:rPr>
            </w:pPr>
            <w:r>
              <w:rPr>
                <w:b/>
                <w:sz w:val="18"/>
                <w:szCs w:val="18"/>
              </w:rPr>
              <w:t>7</w:t>
            </w:r>
          </w:p>
        </w:tc>
        <w:tc>
          <w:tcPr>
            <w:tcW w:w="469" w:type="dxa"/>
            <w:vAlign w:val="center"/>
          </w:tcPr>
          <w:p>
            <w:pPr>
              <w:jc w:val="center"/>
              <w:rPr>
                <w:b/>
                <w:sz w:val="18"/>
                <w:szCs w:val="18"/>
              </w:rPr>
            </w:pPr>
            <w:r>
              <w:rPr>
                <w:b/>
                <w:sz w:val="18"/>
                <w:szCs w:val="18"/>
              </w:rPr>
              <w:t>8</w:t>
            </w:r>
          </w:p>
        </w:tc>
        <w:tc>
          <w:tcPr>
            <w:tcW w:w="469" w:type="dxa"/>
            <w:vAlign w:val="center"/>
          </w:tcPr>
          <w:p>
            <w:pPr>
              <w:jc w:val="center"/>
              <w:rPr>
                <w:b/>
                <w:sz w:val="18"/>
                <w:szCs w:val="18"/>
              </w:rPr>
            </w:pPr>
            <w:r>
              <w:rPr>
                <w:b/>
                <w:sz w:val="18"/>
                <w:szCs w:val="18"/>
              </w:rPr>
              <w:t>9</w:t>
            </w:r>
          </w:p>
        </w:tc>
        <w:tc>
          <w:tcPr>
            <w:tcW w:w="469" w:type="dxa"/>
            <w:vAlign w:val="center"/>
          </w:tcPr>
          <w:p>
            <w:pPr>
              <w:jc w:val="center"/>
              <w:rPr>
                <w:b/>
                <w:sz w:val="18"/>
                <w:szCs w:val="18"/>
              </w:rPr>
            </w:pPr>
            <w:r>
              <w:rPr>
                <w:b/>
                <w:sz w:val="18"/>
                <w:szCs w:val="18"/>
              </w:rPr>
              <w:t>10</w:t>
            </w:r>
          </w:p>
        </w:tc>
        <w:tc>
          <w:tcPr>
            <w:tcW w:w="470" w:type="dxa"/>
            <w:vAlign w:val="center"/>
          </w:tcPr>
          <w:p>
            <w:pPr>
              <w:jc w:val="center"/>
              <w:rPr>
                <w:b/>
                <w:sz w:val="18"/>
                <w:szCs w:val="18"/>
              </w:rPr>
            </w:pPr>
            <w:r>
              <w:rPr>
                <w:b/>
                <w:sz w:val="18"/>
                <w:szCs w:val="18"/>
              </w:rPr>
              <w:t>11</w:t>
            </w:r>
          </w:p>
        </w:tc>
        <w:tc>
          <w:tcPr>
            <w:tcW w:w="469" w:type="dxa"/>
            <w:vAlign w:val="center"/>
          </w:tcPr>
          <w:p>
            <w:pPr>
              <w:jc w:val="center"/>
              <w:rPr>
                <w:b/>
                <w:sz w:val="18"/>
                <w:szCs w:val="18"/>
              </w:rPr>
            </w:pPr>
            <w:r>
              <w:rPr>
                <w:b/>
                <w:sz w:val="18"/>
                <w:szCs w:val="18"/>
              </w:rPr>
              <w:t>12</w:t>
            </w:r>
          </w:p>
        </w:tc>
        <w:tc>
          <w:tcPr>
            <w:tcW w:w="469" w:type="dxa"/>
            <w:vAlign w:val="center"/>
          </w:tcPr>
          <w:p>
            <w:pPr>
              <w:jc w:val="center"/>
              <w:rPr>
                <w:b/>
                <w:sz w:val="18"/>
                <w:szCs w:val="18"/>
              </w:rPr>
            </w:pPr>
            <w:r>
              <w:rPr>
                <w:b/>
                <w:sz w:val="18"/>
                <w:szCs w:val="18"/>
              </w:rPr>
              <w:t>13</w:t>
            </w:r>
          </w:p>
        </w:tc>
        <w:tc>
          <w:tcPr>
            <w:tcW w:w="470" w:type="dxa"/>
            <w:vAlign w:val="center"/>
          </w:tcPr>
          <w:p>
            <w:pPr>
              <w:jc w:val="center"/>
              <w:rPr>
                <w:b/>
                <w:sz w:val="18"/>
                <w:szCs w:val="18"/>
              </w:rPr>
            </w:pPr>
            <w:r>
              <w:rPr>
                <w:b/>
                <w:sz w:val="18"/>
                <w:szCs w:val="18"/>
              </w:rPr>
              <w:t>14</w:t>
            </w:r>
          </w:p>
        </w:tc>
        <w:tc>
          <w:tcPr>
            <w:tcW w:w="469" w:type="dxa"/>
            <w:vAlign w:val="center"/>
          </w:tcPr>
          <w:p>
            <w:pPr>
              <w:jc w:val="center"/>
              <w:rPr>
                <w:b/>
                <w:sz w:val="18"/>
                <w:szCs w:val="18"/>
              </w:rPr>
            </w:pPr>
            <w:r>
              <w:rPr>
                <w:b/>
                <w:sz w:val="18"/>
                <w:szCs w:val="18"/>
              </w:rPr>
              <w:t>15</w:t>
            </w:r>
          </w:p>
        </w:tc>
        <w:tc>
          <w:tcPr>
            <w:tcW w:w="469" w:type="dxa"/>
            <w:vAlign w:val="center"/>
          </w:tcPr>
          <w:p>
            <w:pPr>
              <w:jc w:val="center"/>
              <w:rPr>
                <w:b/>
                <w:sz w:val="18"/>
                <w:szCs w:val="18"/>
              </w:rPr>
            </w:pPr>
            <w:r>
              <w:rPr>
                <w:b/>
                <w:sz w:val="18"/>
                <w:szCs w:val="18"/>
              </w:rPr>
              <w:t>16</w:t>
            </w:r>
          </w:p>
        </w:tc>
        <w:tc>
          <w:tcPr>
            <w:tcW w:w="469" w:type="dxa"/>
            <w:vAlign w:val="center"/>
          </w:tcPr>
          <w:p>
            <w:pPr>
              <w:jc w:val="center"/>
              <w:rPr>
                <w:b/>
                <w:sz w:val="18"/>
                <w:szCs w:val="18"/>
              </w:rPr>
            </w:pPr>
            <w:r>
              <w:rPr>
                <w:b/>
                <w:sz w:val="18"/>
                <w:szCs w:val="18"/>
              </w:rPr>
              <w:t>17</w:t>
            </w:r>
          </w:p>
        </w:tc>
        <w:tc>
          <w:tcPr>
            <w:tcW w:w="470" w:type="dxa"/>
            <w:vAlign w:val="center"/>
          </w:tcPr>
          <w:p>
            <w:pPr>
              <w:jc w:val="center"/>
              <w:rPr>
                <w:b/>
                <w:sz w:val="18"/>
                <w:szCs w:val="18"/>
              </w:rPr>
            </w:pPr>
            <w:r>
              <w:rPr>
                <w:b/>
                <w:sz w:val="18"/>
                <w:szCs w:val="18"/>
              </w:rPr>
              <w:t>18</w:t>
            </w:r>
          </w:p>
        </w:tc>
        <w:tc>
          <w:tcPr>
            <w:tcW w:w="469" w:type="dxa"/>
            <w:vAlign w:val="center"/>
          </w:tcPr>
          <w:p>
            <w:pPr>
              <w:jc w:val="center"/>
              <w:rPr>
                <w:b/>
                <w:sz w:val="18"/>
                <w:szCs w:val="18"/>
              </w:rPr>
            </w:pPr>
            <w:r>
              <w:rPr>
                <w:b/>
                <w:sz w:val="18"/>
                <w:szCs w:val="18"/>
              </w:rPr>
              <w:t>19</w:t>
            </w:r>
          </w:p>
        </w:tc>
        <w:tc>
          <w:tcPr>
            <w:tcW w:w="469" w:type="dxa"/>
            <w:vAlign w:val="center"/>
          </w:tcPr>
          <w:p>
            <w:pPr>
              <w:jc w:val="center"/>
              <w:rPr>
                <w:b/>
                <w:sz w:val="18"/>
                <w:szCs w:val="18"/>
              </w:rPr>
            </w:pPr>
            <w:r>
              <w:rPr>
                <w:b/>
                <w:sz w:val="18"/>
                <w:szCs w:val="18"/>
              </w:rPr>
              <w:t>20</w:t>
            </w:r>
          </w:p>
        </w:tc>
        <w:tc>
          <w:tcPr>
            <w:tcW w:w="470" w:type="dxa"/>
            <w:vAlign w:val="center"/>
          </w:tcPr>
          <w:p>
            <w:pPr>
              <w:jc w:val="center"/>
              <w:rPr>
                <w:b/>
                <w:sz w:val="18"/>
                <w:szCs w:val="18"/>
              </w:rPr>
            </w:pPr>
            <w:r>
              <w:rPr>
                <w:b/>
                <w:sz w:val="18"/>
                <w:szCs w:val="18"/>
              </w:rPr>
              <w:t>21</w:t>
            </w:r>
          </w:p>
        </w:tc>
        <w:tc>
          <w:tcPr>
            <w:tcW w:w="469" w:type="dxa"/>
            <w:vAlign w:val="center"/>
          </w:tcPr>
          <w:p>
            <w:pPr>
              <w:jc w:val="center"/>
              <w:rPr>
                <w:b/>
                <w:sz w:val="18"/>
                <w:szCs w:val="18"/>
              </w:rPr>
            </w:pPr>
            <w:r>
              <w:rPr>
                <w:b/>
                <w:sz w:val="18"/>
                <w:szCs w:val="18"/>
              </w:rPr>
              <w:t>22</w:t>
            </w:r>
          </w:p>
        </w:tc>
        <w:tc>
          <w:tcPr>
            <w:tcW w:w="469" w:type="dxa"/>
            <w:vAlign w:val="center"/>
          </w:tcPr>
          <w:p>
            <w:pPr>
              <w:jc w:val="center"/>
              <w:rPr>
                <w:b/>
                <w:sz w:val="18"/>
                <w:szCs w:val="18"/>
              </w:rPr>
            </w:pPr>
            <w:r>
              <w:rPr>
                <w:b/>
                <w:sz w:val="18"/>
                <w:szCs w:val="18"/>
              </w:rPr>
              <w:t>23</w:t>
            </w:r>
          </w:p>
        </w:tc>
        <w:tc>
          <w:tcPr>
            <w:tcW w:w="469" w:type="dxa"/>
            <w:vAlign w:val="center"/>
          </w:tcPr>
          <w:p>
            <w:pPr>
              <w:jc w:val="center"/>
              <w:rPr>
                <w:b/>
                <w:sz w:val="18"/>
                <w:szCs w:val="18"/>
              </w:rPr>
            </w:pPr>
            <w:r>
              <w:rPr>
                <w:b/>
                <w:sz w:val="18"/>
                <w:szCs w:val="18"/>
              </w:rPr>
              <w:t>24</w:t>
            </w:r>
          </w:p>
        </w:tc>
        <w:tc>
          <w:tcPr>
            <w:tcW w:w="470" w:type="dxa"/>
            <w:vAlign w:val="center"/>
          </w:tcPr>
          <w:p>
            <w:pPr>
              <w:jc w:val="center"/>
              <w:rPr>
                <w:b/>
                <w:sz w:val="18"/>
                <w:szCs w:val="18"/>
              </w:rPr>
            </w:pPr>
            <w:r>
              <w:rPr>
                <w:b/>
                <w:sz w:val="18"/>
                <w:szCs w:val="18"/>
              </w:rPr>
              <w:t>25</w:t>
            </w:r>
          </w:p>
        </w:tc>
        <w:tc>
          <w:tcPr>
            <w:tcW w:w="469" w:type="dxa"/>
            <w:vAlign w:val="center"/>
          </w:tcPr>
          <w:p>
            <w:pPr>
              <w:jc w:val="center"/>
              <w:rPr>
                <w:b/>
                <w:sz w:val="18"/>
                <w:szCs w:val="18"/>
              </w:rPr>
            </w:pPr>
            <w:r>
              <w:rPr>
                <w:b/>
                <w:sz w:val="18"/>
                <w:szCs w:val="18"/>
              </w:rPr>
              <w:t>26</w:t>
            </w:r>
          </w:p>
        </w:tc>
        <w:tc>
          <w:tcPr>
            <w:tcW w:w="469" w:type="dxa"/>
            <w:vAlign w:val="center"/>
          </w:tcPr>
          <w:p>
            <w:pPr>
              <w:jc w:val="center"/>
              <w:rPr>
                <w:b/>
                <w:sz w:val="18"/>
                <w:szCs w:val="18"/>
              </w:rPr>
            </w:pPr>
            <w:r>
              <w:rPr>
                <w:b/>
                <w:sz w:val="18"/>
                <w:szCs w:val="18"/>
              </w:rPr>
              <w:t>27</w:t>
            </w:r>
          </w:p>
        </w:tc>
        <w:tc>
          <w:tcPr>
            <w:tcW w:w="470" w:type="dxa"/>
            <w:vAlign w:val="center"/>
          </w:tcPr>
          <w:p>
            <w:pPr>
              <w:jc w:val="center"/>
              <w:rPr>
                <w:b/>
                <w:sz w:val="18"/>
                <w:szCs w:val="18"/>
              </w:rPr>
            </w:pPr>
            <w:r>
              <w:rPr>
                <w:b/>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一</w:t>
            </w:r>
          </w:p>
        </w:tc>
        <w:tc>
          <w:tcPr>
            <w:tcW w:w="1255" w:type="dxa"/>
            <w:vAlign w:val="center"/>
          </w:tcPr>
          <w:p>
            <w:pPr>
              <w:jc w:val="center"/>
              <w:rPr>
                <w:sz w:val="18"/>
                <w:szCs w:val="18"/>
              </w:rPr>
            </w:pPr>
            <w:r>
              <w:rPr>
                <w:sz w:val="18"/>
                <w:szCs w:val="18"/>
              </w:rPr>
              <w:t>第1学期</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pStyle w:val="8"/>
              <w:pBdr>
                <w:bottom w:val="none" w:color="auto" w:sz="0" w:space="0"/>
              </w:pBdr>
              <w:tabs>
                <w:tab w:val="clear" w:pos="4153"/>
                <w:tab w:val="clear" w:pos="8306"/>
              </w:tabs>
              <w:snapToGrid/>
              <w:rPr>
                <w:rFonts w:ascii="Times New Roman" w:hAnsi="Times New Roman"/>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宋体" w:hAnsi="宋体" w:cs="宋体"/>
                <w:color w:val="000000"/>
                <w:sz w:val="15"/>
                <w:szCs w:val="15"/>
                <w:u w:val="single"/>
              </w:rPr>
              <w:t>/</w:t>
            </w:r>
            <w:r>
              <w:rPr>
                <w:rFonts w:ascii="Arial" w:hAnsi="Arial" w:eastAsia="黑体" w:cs="Arial"/>
                <w:sz w:val="15"/>
                <w:szCs w:val="15"/>
                <w:u w:val="single"/>
              </w:rPr>
              <w:t>▲</w:t>
            </w:r>
            <w:r>
              <w:rPr>
                <w:rFonts w:hint="eastAsia" w:ascii="宋体" w:hAnsi="宋体" w:cs="宋体"/>
                <w:color w:val="000000"/>
                <w:sz w:val="15"/>
                <w:szCs w:val="15"/>
                <w:u w:val="single"/>
              </w:rPr>
              <w:t>/2</w:t>
            </w:r>
          </w:p>
        </w:tc>
        <w:tc>
          <w:tcPr>
            <w:tcW w:w="469" w:type="dxa"/>
            <w:vAlign w:val="center"/>
          </w:tcPr>
          <w:p>
            <w:pPr>
              <w:snapToGrid w:val="0"/>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u w:val="single"/>
              </w:rPr>
            </w:pPr>
            <w:r>
              <w:rPr>
                <w:rFonts w:hint="eastAsia" w:ascii="宋体" w:hAnsi="宋体" w:cs="宋体"/>
                <w:color w:val="000000"/>
                <w:sz w:val="13"/>
                <w:szCs w:val="13"/>
                <w:u w:val="single"/>
              </w:rPr>
              <w:t>认知</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第2学期</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snapToGrid w:val="0"/>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ascii="Arial" w:hAnsi="Arial" w:eastAsia="黑体" w:cs="Arial"/>
                <w:sz w:val="15"/>
                <w:szCs w:val="15"/>
                <w:u w:val="single"/>
              </w:rPr>
              <w:t>▲</w:t>
            </w:r>
            <w:r>
              <w:rPr>
                <w:rFonts w:hint="eastAsia" w:ascii="宋体" w:hAnsi="宋体" w:cs="宋体"/>
                <w:color w:val="000000"/>
                <w:sz w:val="15"/>
                <w:szCs w:val="15"/>
                <w:u w:val="single"/>
              </w:rPr>
              <w:t>/2</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snapToGrid w:val="0"/>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二</w:t>
            </w:r>
          </w:p>
        </w:tc>
        <w:tc>
          <w:tcPr>
            <w:tcW w:w="1255" w:type="dxa"/>
            <w:vAlign w:val="center"/>
          </w:tcPr>
          <w:p>
            <w:pPr>
              <w:jc w:val="center"/>
              <w:rPr>
                <w:sz w:val="18"/>
                <w:szCs w:val="18"/>
              </w:rPr>
            </w:pPr>
            <w:r>
              <w:rPr>
                <w:sz w:val="18"/>
                <w:szCs w:val="18"/>
              </w:rPr>
              <w:t>第3学期</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rFonts w:ascii="宋体" w:hAnsi="宋体" w:cs="宋体"/>
                <w:color w:val="000000"/>
                <w:sz w:val="15"/>
                <w:szCs w:val="15"/>
                <w:u w:val="single"/>
              </w:rPr>
            </w:pPr>
            <w:r>
              <w:rPr>
                <w:rFonts w:hint="eastAsia" w:ascii="宋体" w:hAnsi="宋体" w:cs="宋体"/>
                <w:color w:val="000000"/>
                <w:sz w:val="13"/>
                <w:szCs w:val="13"/>
                <w:u w:val="single"/>
              </w:rPr>
              <w:t>认知</w:t>
            </w:r>
            <w:r>
              <w:rPr>
                <w:rFonts w:hint="eastAsia" w:ascii="宋体" w:hAnsi="宋体" w:cs="宋体"/>
                <w:color w:val="000000"/>
                <w:sz w:val="15"/>
                <w:szCs w:val="15"/>
                <w:u w:val="single"/>
              </w:rPr>
              <w:t>/2</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第4学期</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宋体" w:hAnsi="宋体" w:cs="宋体"/>
                <w:color w:val="000000"/>
                <w:sz w:val="15"/>
                <w:szCs w:val="15"/>
                <w:u w:val="single"/>
              </w:rPr>
              <w:t>⊙</w:t>
            </w:r>
          </w:p>
        </w:tc>
        <w:tc>
          <w:tcPr>
            <w:tcW w:w="469" w:type="dxa"/>
            <w:vAlign w:val="center"/>
          </w:tcPr>
          <w:p>
            <w:pPr>
              <w:jc w:val="center"/>
              <w:rPr>
                <w:sz w:val="15"/>
                <w:szCs w:val="15"/>
              </w:rPr>
            </w:pPr>
            <w:r>
              <w:rPr>
                <w:rFonts w:hint="eastAsia" w:ascii="宋体" w:hAnsi="宋体" w:cs="宋体"/>
                <w:color w:val="000000"/>
                <w:sz w:val="15"/>
                <w:szCs w:val="15"/>
                <w:u w:val="single"/>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三</w:t>
            </w:r>
          </w:p>
        </w:tc>
        <w:tc>
          <w:tcPr>
            <w:tcW w:w="1255" w:type="dxa"/>
            <w:vAlign w:val="center"/>
          </w:tcPr>
          <w:p>
            <w:pPr>
              <w:jc w:val="center"/>
              <w:rPr>
                <w:sz w:val="18"/>
                <w:szCs w:val="18"/>
              </w:rPr>
            </w:pPr>
            <w:r>
              <w:rPr>
                <w:sz w:val="18"/>
                <w:szCs w:val="18"/>
              </w:rPr>
              <w:t>第5学期</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宋体" w:hAnsi="宋体" w:cs="宋体"/>
                <w:color w:val="000000"/>
                <w:sz w:val="15"/>
                <w:szCs w:val="15"/>
                <w:u w:val="single"/>
              </w:rPr>
              <w:t>⊙</w:t>
            </w:r>
          </w:p>
        </w:tc>
        <w:tc>
          <w:tcPr>
            <w:tcW w:w="469" w:type="dxa"/>
            <w:vAlign w:val="center"/>
          </w:tcPr>
          <w:p>
            <w:pPr>
              <w:jc w:val="center"/>
              <w:rPr>
                <w:sz w:val="15"/>
                <w:szCs w:val="15"/>
              </w:rPr>
            </w:pPr>
            <w:r>
              <w:rPr>
                <w:rFonts w:hint="eastAsia" w:ascii="宋体" w:hAnsi="宋体" w:cs="宋体"/>
                <w:color w:val="000000"/>
                <w:sz w:val="15"/>
                <w:szCs w:val="15"/>
                <w:u w:val="single"/>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snapToGrid w:val="0"/>
              <w:jc w:val="center"/>
              <w:rPr>
                <w:sz w:val="15"/>
                <w:szCs w:val="15"/>
              </w:rPr>
            </w:pPr>
            <w:r>
              <w:rPr>
                <w:rFonts w:hint="eastAsia" w:ascii="Times New Roman" w:hAnsi="Times New Roman"/>
                <w:sz w:val="15"/>
                <w:szCs w:val="15"/>
              </w:rPr>
              <w:t>□</w:t>
            </w:r>
          </w:p>
        </w:tc>
        <w:tc>
          <w:tcPr>
            <w:tcW w:w="469" w:type="dxa"/>
            <w:vAlign w:val="center"/>
          </w:tcPr>
          <w:p>
            <w:pPr>
              <w:snapToGrid w:val="0"/>
              <w:jc w:val="center"/>
              <w:rPr>
                <w:sz w:val="15"/>
                <w:szCs w:val="15"/>
              </w:rPr>
            </w:pPr>
            <w:r>
              <w:rPr>
                <w:rFonts w:hint="eastAsia" w:ascii="宋体" w:hAnsi="宋体" w:cs="宋体"/>
                <w:color w:val="000000"/>
                <w:sz w:val="15"/>
                <w:szCs w:val="15"/>
                <w:u w:val="single"/>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第6学期</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宋体" w:hAnsi="宋体" w:cs="宋体"/>
                <w:color w:val="000000"/>
                <w:sz w:val="15"/>
                <w:szCs w:val="15"/>
                <w:u w:val="single"/>
              </w:rPr>
              <w:t>⊙</w:t>
            </w:r>
          </w:p>
        </w:tc>
        <w:tc>
          <w:tcPr>
            <w:tcW w:w="469" w:type="dxa"/>
            <w:vAlign w:val="center"/>
          </w:tcPr>
          <w:p>
            <w:pPr>
              <w:jc w:val="center"/>
              <w:rPr>
                <w:sz w:val="15"/>
                <w:szCs w:val="15"/>
              </w:rPr>
            </w:pPr>
            <w:r>
              <w:rPr>
                <w:rFonts w:hint="eastAsia" w:ascii="宋体" w:hAnsi="宋体" w:cs="宋体"/>
                <w:color w:val="000000"/>
                <w:sz w:val="15"/>
                <w:szCs w:val="15"/>
                <w:u w:val="single"/>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宋体" w:hAnsi="宋体" w:cs="宋体"/>
                <w:color w:val="000000"/>
                <w:sz w:val="15"/>
                <w:szCs w:val="15"/>
                <w:u w:val="single"/>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四</w:t>
            </w:r>
          </w:p>
        </w:tc>
        <w:tc>
          <w:tcPr>
            <w:tcW w:w="1255" w:type="dxa"/>
            <w:vAlign w:val="center"/>
          </w:tcPr>
          <w:p>
            <w:pPr>
              <w:jc w:val="center"/>
              <w:rPr>
                <w:sz w:val="18"/>
                <w:szCs w:val="18"/>
              </w:rPr>
            </w:pPr>
            <w:r>
              <w:rPr>
                <w:sz w:val="18"/>
                <w:szCs w:val="18"/>
              </w:rPr>
              <w:t>第7学期</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69" w:type="dxa"/>
            <w:vAlign w:val="center"/>
          </w:tcPr>
          <w:p>
            <w:pPr>
              <w:jc w:val="center"/>
              <w:rPr>
                <w:sz w:val="15"/>
                <w:szCs w:val="15"/>
              </w:rPr>
            </w:pPr>
            <w:r>
              <w:rPr>
                <w:rFonts w:ascii="Times New Roman" w:hAnsi="Times New Roman"/>
                <w:sz w:val="15"/>
                <w:szCs w:val="15"/>
              </w:rPr>
              <w:t>#</w:t>
            </w:r>
          </w:p>
        </w:tc>
        <w:tc>
          <w:tcPr>
            <w:tcW w:w="470" w:type="dxa"/>
            <w:vAlign w:val="center"/>
          </w:tcPr>
          <w:p>
            <w:pPr>
              <w:jc w:val="center"/>
              <w:rPr>
                <w:sz w:val="15"/>
                <w:szCs w:val="15"/>
              </w:rPr>
            </w:pPr>
            <w:r>
              <w:rPr>
                <w:rFonts w:ascii="Times New Roman" w:hAnsi="Times New Roman"/>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第8学期</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sz w:val="15"/>
                <w:szCs w:val="15"/>
              </w:rPr>
              <w:t>∞</w:t>
            </w:r>
          </w:p>
        </w:tc>
        <w:tc>
          <w:tcPr>
            <w:tcW w:w="470" w:type="dxa"/>
            <w:vAlign w:val="center"/>
          </w:tcPr>
          <w:p>
            <w:pPr>
              <w:jc w:val="center"/>
              <w:rPr>
                <w:sz w:val="15"/>
                <w:szCs w:val="15"/>
              </w:rPr>
            </w:pPr>
            <w:r>
              <w:rPr>
                <w:rFonts w:hint="eastAsia" w:ascii="Times New Roman" w:hAnsi="Times New Roman"/>
                <w:sz w:val="15"/>
                <w:szCs w:val="15"/>
              </w:rPr>
              <w:t>∞</w:t>
            </w:r>
          </w:p>
        </w:tc>
        <w:tc>
          <w:tcPr>
            <w:tcW w:w="469" w:type="dxa"/>
            <w:vAlign w:val="center"/>
          </w:tcPr>
          <w:p>
            <w:pPr>
              <w:jc w:val="center"/>
              <w:rPr>
                <w:sz w:val="15"/>
                <w:szCs w:val="15"/>
              </w:rPr>
            </w:pPr>
            <w:r>
              <w:rPr>
                <w:rFonts w:hint="eastAsia" w:ascii="Times New Roman" w:hAnsi="Times New Roman" w:eastAsia="黑体"/>
                <w:sz w:val="15"/>
                <w:szCs w:val="15"/>
              </w:rPr>
              <w:t>◆</w:t>
            </w:r>
          </w:p>
        </w:tc>
        <w:tc>
          <w:tcPr>
            <w:tcW w:w="469" w:type="dxa"/>
            <w:vAlign w:val="center"/>
          </w:tcPr>
          <w:p>
            <w:pPr>
              <w:jc w:val="center"/>
              <w:rPr>
                <w:sz w:val="15"/>
                <w:szCs w:val="15"/>
              </w:rPr>
            </w:pPr>
            <w:r>
              <w:rPr>
                <w:rFonts w:hint="eastAsia" w:ascii="Times New Roman" w:hAnsi="Times New Roman" w:eastAsia="黑体"/>
                <w:sz w:val="15"/>
                <w:szCs w:val="15"/>
              </w:rPr>
              <w:t>◆</w:t>
            </w:r>
          </w:p>
        </w:tc>
        <w:tc>
          <w:tcPr>
            <w:tcW w:w="470" w:type="dxa"/>
            <w:vAlign w:val="center"/>
          </w:tcPr>
          <w:p>
            <w:pPr>
              <w:jc w:val="center"/>
              <w:rPr>
                <w:sz w:val="15"/>
                <w:szCs w:val="15"/>
              </w:rPr>
            </w:pPr>
            <w:r>
              <w:rPr>
                <w:rFonts w:hint="eastAsia" w:ascii="Times New Roman" w:hAnsi="Times New Roman" w:eastAsia="黑体"/>
                <w:sz w:val="15"/>
                <w:szCs w:val="15"/>
              </w:rPr>
              <w:t>◆</w:t>
            </w:r>
          </w:p>
        </w:tc>
        <w:tc>
          <w:tcPr>
            <w:tcW w:w="469" w:type="dxa"/>
            <w:vAlign w:val="center"/>
          </w:tcPr>
          <w:p>
            <w:pPr>
              <w:jc w:val="center"/>
              <w:rPr>
                <w:sz w:val="15"/>
                <w:szCs w:val="15"/>
              </w:rPr>
            </w:pPr>
            <w:r>
              <w:rPr>
                <w:rFonts w:hint="eastAsia" w:ascii="Times New Roman" w:hAnsi="Times New Roman" w:eastAsia="黑体"/>
                <w:sz w:val="15"/>
                <w:szCs w:val="15"/>
              </w:rPr>
              <w:t>◆</w:t>
            </w:r>
          </w:p>
        </w:tc>
        <w:tc>
          <w:tcPr>
            <w:tcW w:w="469" w:type="dxa"/>
            <w:vAlign w:val="center"/>
          </w:tcPr>
          <w:p>
            <w:pPr>
              <w:jc w:val="center"/>
              <w:rPr>
                <w:sz w:val="15"/>
                <w:szCs w:val="15"/>
              </w:rPr>
            </w:pPr>
            <w:r>
              <w:rPr>
                <w:rFonts w:hint="eastAsia" w:ascii="Times New Roman" w:hAnsi="Times New Roman" w:eastAsia="黑体"/>
                <w:sz w:val="15"/>
                <w:szCs w:val="15"/>
              </w:rPr>
              <w:t>◆</w:t>
            </w:r>
          </w:p>
        </w:tc>
        <w:tc>
          <w:tcPr>
            <w:tcW w:w="469" w:type="dxa"/>
            <w:vAlign w:val="center"/>
          </w:tcPr>
          <w:p>
            <w:pPr>
              <w:jc w:val="center"/>
              <w:rPr>
                <w:sz w:val="15"/>
                <w:szCs w:val="15"/>
              </w:rPr>
            </w:pPr>
            <w:r>
              <w:rPr>
                <w:rFonts w:hint="eastAsia" w:eastAsia="黑体"/>
                <w:sz w:val="15"/>
                <w:szCs w:val="15"/>
              </w:rPr>
              <w:t>II</w:t>
            </w:r>
          </w:p>
        </w:tc>
        <w:tc>
          <w:tcPr>
            <w:tcW w:w="470" w:type="dxa"/>
            <w:vAlign w:val="center"/>
          </w:tcPr>
          <w:p>
            <w:pPr>
              <w:jc w:val="center"/>
              <w:rPr>
                <w:sz w:val="15"/>
                <w:szCs w:val="15"/>
              </w:rPr>
            </w:pPr>
            <w:r>
              <w:rPr>
                <w:rFonts w:hint="eastAsia" w:eastAsia="黑体"/>
                <w:sz w:val="15"/>
                <w:szCs w:val="15"/>
              </w:rPr>
              <w:t>II</w:t>
            </w:r>
            <w:r>
              <w:rPr>
                <w:rFonts w:eastAsia="黑体"/>
                <w:sz w:val="15"/>
                <w:szCs w:val="15"/>
              </w:rPr>
              <w:t>‖</w:t>
            </w:r>
          </w:p>
        </w:tc>
        <w:tc>
          <w:tcPr>
            <w:tcW w:w="469" w:type="dxa"/>
            <w:vAlign w:val="center"/>
          </w:tcPr>
          <w:p>
            <w:pPr>
              <w:jc w:val="center"/>
              <w:rPr>
                <w:sz w:val="15"/>
                <w:szCs w:val="15"/>
              </w:rPr>
            </w:pPr>
          </w:p>
        </w:tc>
        <w:tc>
          <w:tcPr>
            <w:tcW w:w="469" w:type="dxa"/>
            <w:vAlign w:val="center"/>
          </w:tcPr>
          <w:p>
            <w:pPr>
              <w:jc w:val="center"/>
              <w:rPr>
                <w:sz w:val="15"/>
                <w:szCs w:val="15"/>
              </w:rPr>
            </w:pPr>
          </w:p>
        </w:tc>
        <w:tc>
          <w:tcPr>
            <w:tcW w:w="470" w:type="dxa"/>
            <w:vAlign w:val="center"/>
          </w:tcPr>
          <w:p>
            <w:pPr>
              <w:jc w:val="center"/>
              <w:rPr>
                <w:sz w:val="15"/>
                <w:szCs w:val="15"/>
              </w:rPr>
            </w:pPr>
          </w:p>
        </w:tc>
        <w:tc>
          <w:tcPr>
            <w:tcW w:w="469" w:type="dxa"/>
            <w:vAlign w:val="center"/>
          </w:tcPr>
          <w:p>
            <w:pPr>
              <w:jc w:val="center"/>
              <w:rPr>
                <w:sz w:val="15"/>
                <w:szCs w:val="15"/>
              </w:rPr>
            </w:pPr>
          </w:p>
        </w:tc>
        <w:tc>
          <w:tcPr>
            <w:tcW w:w="469" w:type="dxa"/>
            <w:vAlign w:val="center"/>
          </w:tcPr>
          <w:p>
            <w:pPr>
              <w:jc w:val="center"/>
              <w:rPr>
                <w:sz w:val="15"/>
                <w:szCs w:val="15"/>
              </w:rPr>
            </w:pPr>
          </w:p>
        </w:tc>
        <w:tc>
          <w:tcPr>
            <w:tcW w:w="469" w:type="dxa"/>
            <w:vAlign w:val="center"/>
          </w:tcPr>
          <w:p>
            <w:pPr>
              <w:jc w:val="center"/>
              <w:rPr>
                <w:sz w:val="15"/>
                <w:szCs w:val="15"/>
              </w:rPr>
            </w:pPr>
          </w:p>
        </w:tc>
        <w:tc>
          <w:tcPr>
            <w:tcW w:w="470" w:type="dxa"/>
            <w:vAlign w:val="center"/>
          </w:tcPr>
          <w:p>
            <w:pPr>
              <w:jc w:val="center"/>
              <w:rPr>
                <w:sz w:val="15"/>
                <w:szCs w:val="15"/>
              </w:rPr>
            </w:pPr>
          </w:p>
        </w:tc>
        <w:tc>
          <w:tcPr>
            <w:tcW w:w="469" w:type="dxa"/>
            <w:vAlign w:val="center"/>
          </w:tcPr>
          <w:p>
            <w:pPr>
              <w:jc w:val="center"/>
              <w:rPr>
                <w:sz w:val="15"/>
                <w:szCs w:val="15"/>
              </w:rPr>
            </w:pPr>
          </w:p>
        </w:tc>
        <w:tc>
          <w:tcPr>
            <w:tcW w:w="469" w:type="dxa"/>
            <w:vAlign w:val="center"/>
          </w:tcPr>
          <w:p>
            <w:pPr>
              <w:jc w:val="center"/>
              <w:rPr>
                <w:sz w:val="15"/>
                <w:szCs w:val="15"/>
              </w:rPr>
            </w:pPr>
          </w:p>
        </w:tc>
        <w:tc>
          <w:tcPr>
            <w:tcW w:w="470" w:type="dxa"/>
            <w:vAlign w:val="center"/>
          </w:tcPr>
          <w:p>
            <w:pPr>
              <w:jc w:val="center"/>
              <w:rPr>
                <w:sz w:val="15"/>
                <w:szCs w:val="15"/>
              </w:rPr>
            </w:pPr>
          </w:p>
        </w:tc>
      </w:tr>
    </w:tbl>
    <w:p>
      <w:pPr>
        <w:spacing w:before="60" w:line="240" w:lineRule="exact"/>
        <w:ind w:left="1350" w:hanging="1350" w:hangingChars="750"/>
        <w:rPr>
          <w:rFonts w:eastAsia="黑体"/>
          <w:sz w:val="18"/>
          <w:szCs w:val="18"/>
        </w:rPr>
      </w:pPr>
      <w:r>
        <w:rPr>
          <w:rFonts w:eastAsia="黑体"/>
          <w:sz w:val="18"/>
          <w:szCs w:val="18"/>
        </w:rPr>
        <w:t xml:space="preserve">说明：1、符号：□上课  </w:t>
      </w:r>
      <w:r>
        <w:rPr>
          <w:rFonts w:hint="eastAsia" w:ascii="宋体" w:hAnsi="宋体" w:cs="宋体"/>
          <w:sz w:val="18"/>
          <w:szCs w:val="18"/>
        </w:rPr>
        <w:t>☆</w:t>
      </w:r>
      <w:r>
        <w:rPr>
          <w:rFonts w:eastAsia="黑体"/>
          <w:sz w:val="18"/>
          <w:szCs w:val="18"/>
        </w:rPr>
        <w:t>军事</w:t>
      </w:r>
      <w:r>
        <w:rPr>
          <w:rFonts w:hint="eastAsia" w:eastAsia="黑体"/>
          <w:sz w:val="18"/>
          <w:szCs w:val="18"/>
        </w:rPr>
        <w:t xml:space="preserve">技能 </w:t>
      </w:r>
      <w:r>
        <w:rPr>
          <w:rFonts w:ascii="Cambria Math" w:hAnsi="Cambria Math" w:eastAsia="黑体" w:cs="Cambria Math"/>
          <w:sz w:val="18"/>
          <w:szCs w:val="18"/>
        </w:rPr>
        <w:t>△</w:t>
      </w:r>
      <w:r>
        <w:rPr>
          <w:rFonts w:eastAsia="黑体"/>
          <w:sz w:val="18"/>
          <w:szCs w:val="18"/>
        </w:rPr>
        <w:t xml:space="preserve">专业劳动  ×生产劳动  </w:t>
      </w:r>
      <w:r>
        <w:rPr>
          <w:rFonts w:ascii="Arial" w:hAnsi="Arial" w:eastAsia="黑体" w:cs="Arial"/>
          <w:sz w:val="18"/>
          <w:szCs w:val="18"/>
        </w:rPr>
        <w:t>▲</w:t>
      </w:r>
      <w:r>
        <w:rPr>
          <w:rFonts w:hint="eastAsia" w:eastAsia="黑体"/>
          <w:sz w:val="18"/>
          <w:szCs w:val="18"/>
        </w:rPr>
        <w:t xml:space="preserve">劳动实践 </w:t>
      </w:r>
      <w:r>
        <w:rPr>
          <w:rFonts w:hint="eastAsia" w:ascii="宋体" w:hAnsi="宋体" w:cs="宋体"/>
          <w:sz w:val="18"/>
          <w:szCs w:val="18"/>
        </w:rPr>
        <w:t>⊙</w:t>
      </w:r>
      <w:r>
        <w:rPr>
          <w:rFonts w:eastAsia="黑体"/>
          <w:sz w:val="18"/>
          <w:szCs w:val="18"/>
        </w:rPr>
        <w:t xml:space="preserve">教学实习  </w:t>
      </w:r>
      <w:r>
        <w:rPr>
          <w:rFonts w:hint="eastAsia" w:ascii="宋体" w:hAnsi="宋体" w:cs="宋体"/>
          <w:sz w:val="18"/>
          <w:szCs w:val="18"/>
        </w:rPr>
        <w:t>※</w:t>
      </w:r>
      <w:r>
        <w:rPr>
          <w:rFonts w:eastAsia="黑体"/>
          <w:sz w:val="18"/>
          <w:szCs w:val="18"/>
        </w:rPr>
        <w:t xml:space="preserve">课程设计  ：考试  ∞毕业（生产）实习   </w:t>
      </w:r>
      <w:r>
        <w:rPr>
          <w:rFonts w:hint="eastAsia" w:ascii="宋体" w:hAnsi="宋体" w:cs="宋体"/>
          <w:sz w:val="18"/>
          <w:szCs w:val="18"/>
        </w:rPr>
        <w:t>◆</w:t>
      </w:r>
      <w:r>
        <w:rPr>
          <w:rFonts w:eastAsia="黑体"/>
          <w:sz w:val="18"/>
          <w:szCs w:val="18"/>
        </w:rPr>
        <w:t xml:space="preserve">毕业设计  </w:t>
      </w:r>
      <w:r>
        <w:rPr>
          <w:rFonts w:hint="eastAsia" w:eastAsia="黑体"/>
          <w:sz w:val="18"/>
          <w:szCs w:val="18"/>
        </w:rPr>
        <w:t>II</w:t>
      </w:r>
      <w:r>
        <w:rPr>
          <w:rFonts w:eastAsia="黑体"/>
          <w:sz w:val="18"/>
          <w:szCs w:val="18"/>
        </w:rPr>
        <w:t>毕业(生产)实习总结、论文答辩  #假期    /为分割符，如“</w:t>
      </w:r>
      <w:r>
        <w:rPr>
          <w:rFonts w:hint="eastAsia" w:ascii="宋体" w:hAnsi="宋体" w:cs="宋体"/>
          <w:sz w:val="18"/>
          <w:szCs w:val="18"/>
        </w:rPr>
        <w:t>⊙</w:t>
      </w:r>
      <w:r>
        <w:rPr>
          <w:rFonts w:eastAsia="黑体" w:cs="Calibri"/>
          <w:sz w:val="18"/>
          <w:szCs w:val="18"/>
        </w:rPr>
        <w:t>/”</w:t>
      </w:r>
      <w:r>
        <w:rPr>
          <w:rFonts w:eastAsia="黑体"/>
          <w:sz w:val="18"/>
          <w:szCs w:val="18"/>
        </w:rPr>
        <w:t>指前半周教学实习；“/</w:t>
      </w:r>
      <w:r>
        <w:rPr>
          <w:rFonts w:hint="eastAsia" w:ascii="宋体" w:hAnsi="宋体" w:cs="宋体"/>
          <w:sz w:val="18"/>
          <w:szCs w:val="18"/>
        </w:rPr>
        <w:t>⊙</w:t>
      </w:r>
      <w:r>
        <w:rPr>
          <w:rFonts w:eastAsia="黑体" w:cs="Calibri"/>
          <w:sz w:val="18"/>
          <w:szCs w:val="18"/>
        </w:rPr>
        <w:t>”</w:t>
      </w:r>
      <w:r>
        <w:rPr>
          <w:rFonts w:eastAsia="黑体"/>
          <w:sz w:val="18"/>
          <w:szCs w:val="18"/>
        </w:rPr>
        <w:t>指后半周教学实习。</w:t>
      </w:r>
    </w:p>
    <w:p>
      <w:pPr>
        <w:ind w:firstLine="567" w:firstLineChars="315"/>
        <w:rPr>
          <w:rFonts w:eastAsia="黑体"/>
          <w:kern w:val="28"/>
          <w:sz w:val="18"/>
          <w:szCs w:val="18"/>
        </w:rPr>
      </w:pPr>
      <w:r>
        <w:rPr>
          <w:rFonts w:eastAsia="黑体"/>
          <w:sz w:val="18"/>
          <w:szCs w:val="18"/>
        </w:rPr>
        <w:t>2、多学期开设的环节需要加下划线“”标明。 如：“</w:t>
      </w:r>
      <w:r>
        <w:rPr>
          <w:rFonts w:hint="eastAsia" w:ascii="宋体" w:hAnsi="宋体" w:cs="宋体"/>
          <w:sz w:val="18"/>
          <w:szCs w:val="18"/>
          <w:u w:val="single"/>
        </w:rPr>
        <w:t>⊙</w:t>
      </w:r>
      <w:r>
        <w:rPr>
          <w:rFonts w:eastAsia="黑体"/>
          <w:sz w:val="18"/>
          <w:szCs w:val="18"/>
        </w:rPr>
        <w:t>”为多学期开设的教学实习，本学期1周；“</w:t>
      </w:r>
      <w:r>
        <w:rPr>
          <w:rFonts w:hint="eastAsia" w:ascii="宋体" w:hAnsi="宋体" w:cs="宋体"/>
          <w:sz w:val="18"/>
          <w:szCs w:val="18"/>
          <w:u w:val="single"/>
        </w:rPr>
        <w:t>⊙</w:t>
      </w:r>
      <w:r>
        <w:rPr>
          <w:rFonts w:eastAsia="黑体" w:cs="Calibri"/>
          <w:sz w:val="18"/>
          <w:szCs w:val="18"/>
          <w:u w:val="single"/>
        </w:rPr>
        <w:t>/2</w:t>
      </w:r>
      <w:r>
        <w:rPr>
          <w:rFonts w:eastAsia="黑体"/>
          <w:sz w:val="18"/>
          <w:szCs w:val="18"/>
        </w:rPr>
        <w:t>”为0.5周，安排在前半周；“/</w:t>
      </w:r>
      <w:r>
        <w:rPr>
          <w:rFonts w:hint="eastAsia" w:ascii="宋体" w:hAnsi="宋体" w:cs="宋体"/>
          <w:sz w:val="18"/>
          <w:szCs w:val="18"/>
          <w:u w:val="single"/>
        </w:rPr>
        <w:t>⊙</w:t>
      </w:r>
      <w:r>
        <w:rPr>
          <w:rFonts w:eastAsia="黑体" w:cs="Calibri"/>
          <w:sz w:val="18"/>
          <w:szCs w:val="18"/>
          <w:u w:val="single"/>
        </w:rPr>
        <w:t>/4</w:t>
      </w:r>
      <w:r>
        <w:rPr>
          <w:rFonts w:eastAsia="黑体"/>
          <w:sz w:val="18"/>
          <w:szCs w:val="18"/>
        </w:rPr>
        <w:t>”为0.25周，安排在后半周。</w:t>
      </w:r>
    </w:p>
    <w:p>
      <w:pPr>
        <w:rPr>
          <w:sz w:val="18"/>
        </w:rPr>
        <w:sectPr>
          <w:pgSz w:w="16838" w:h="11906" w:orient="landscape"/>
          <w:pgMar w:top="1800" w:right="1440" w:bottom="1800" w:left="1440" w:header="851" w:footer="992" w:gutter="0"/>
          <w:cols w:space="425" w:num="1"/>
          <w:docGrid w:type="lines" w:linePitch="381" w:charSpace="0"/>
        </w:sectPr>
      </w:pPr>
    </w:p>
    <w:p>
      <w:pPr>
        <w:autoSpaceDE w:val="0"/>
        <w:autoSpaceDN w:val="0"/>
        <w:adjustRightInd w:val="0"/>
        <w:spacing w:line="560" w:lineRule="exact"/>
        <w:rPr>
          <w:rFonts w:ascii="仿宋_GB2312" w:hAnsi="仿宋" w:eastAsia="仿宋_GB2312"/>
          <w:sz w:val="32"/>
          <w:szCs w:val="32"/>
        </w:rPr>
      </w:pPr>
    </w:p>
    <w:sectPr>
      <w:pgSz w:w="11906" w:h="16838"/>
      <w:pgMar w:top="1440" w:right="1800" w:bottom="1440" w:left="1800"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FZXBSJW--GB1-0">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8715A5"/>
    <w:multiLevelType w:val="multilevel"/>
    <w:tmpl w:val="508715A5"/>
    <w:lvl w:ilvl="0" w:tentative="0">
      <w:start w:val="1"/>
      <w:numFmt w:val="decimal"/>
      <w:lvlText w:val="%1."/>
      <w:lvlJc w:val="left"/>
      <w:pPr>
        <w:ind w:left="1120" w:hanging="4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40"/>
  <w:drawingGridVerticalSpacing w:val="38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mZTlmYmZmY2FhOWJlMmM3YjRlNTQzOWFmYzdmZjcifQ=="/>
  </w:docVars>
  <w:rsids>
    <w:rsidRoot w:val="00405D91"/>
    <w:rsid w:val="00000EC0"/>
    <w:rsid w:val="00002C7F"/>
    <w:rsid w:val="0001187B"/>
    <w:rsid w:val="0001514C"/>
    <w:rsid w:val="00020281"/>
    <w:rsid w:val="00020DD9"/>
    <w:rsid w:val="00021B9A"/>
    <w:rsid w:val="00027892"/>
    <w:rsid w:val="000303B2"/>
    <w:rsid w:val="00031B10"/>
    <w:rsid w:val="0003212A"/>
    <w:rsid w:val="00032938"/>
    <w:rsid w:val="000341E9"/>
    <w:rsid w:val="00034B81"/>
    <w:rsid w:val="00036978"/>
    <w:rsid w:val="000370AE"/>
    <w:rsid w:val="00043495"/>
    <w:rsid w:val="00050E62"/>
    <w:rsid w:val="00051399"/>
    <w:rsid w:val="00052D6A"/>
    <w:rsid w:val="00062F6A"/>
    <w:rsid w:val="0006373D"/>
    <w:rsid w:val="000643A7"/>
    <w:rsid w:val="00076D08"/>
    <w:rsid w:val="00082FA0"/>
    <w:rsid w:val="00091595"/>
    <w:rsid w:val="00095DA0"/>
    <w:rsid w:val="00096104"/>
    <w:rsid w:val="00097DA0"/>
    <w:rsid w:val="000B14A1"/>
    <w:rsid w:val="000B3A8D"/>
    <w:rsid w:val="000C16CA"/>
    <w:rsid w:val="000C2178"/>
    <w:rsid w:val="000C5BE1"/>
    <w:rsid w:val="000D2B49"/>
    <w:rsid w:val="000D725E"/>
    <w:rsid w:val="000D7297"/>
    <w:rsid w:val="000E4B93"/>
    <w:rsid w:val="000E60F4"/>
    <w:rsid w:val="000E6AF2"/>
    <w:rsid w:val="000F19ED"/>
    <w:rsid w:val="000F2216"/>
    <w:rsid w:val="000F3C4A"/>
    <w:rsid w:val="000F6C5B"/>
    <w:rsid w:val="001006E4"/>
    <w:rsid w:val="00102025"/>
    <w:rsid w:val="00102818"/>
    <w:rsid w:val="00104F12"/>
    <w:rsid w:val="0010575E"/>
    <w:rsid w:val="00110C47"/>
    <w:rsid w:val="00111DA3"/>
    <w:rsid w:val="00112AE4"/>
    <w:rsid w:val="00115677"/>
    <w:rsid w:val="00117E0C"/>
    <w:rsid w:val="001201D1"/>
    <w:rsid w:val="00121892"/>
    <w:rsid w:val="001243A9"/>
    <w:rsid w:val="00126B16"/>
    <w:rsid w:val="001412B1"/>
    <w:rsid w:val="001420FE"/>
    <w:rsid w:val="00142701"/>
    <w:rsid w:val="00156000"/>
    <w:rsid w:val="00156AB9"/>
    <w:rsid w:val="00162A5B"/>
    <w:rsid w:val="00164881"/>
    <w:rsid w:val="001721D4"/>
    <w:rsid w:val="0017499C"/>
    <w:rsid w:val="00185EFB"/>
    <w:rsid w:val="001933FC"/>
    <w:rsid w:val="001948D7"/>
    <w:rsid w:val="00194F13"/>
    <w:rsid w:val="001A17F0"/>
    <w:rsid w:val="001A4022"/>
    <w:rsid w:val="001B17F1"/>
    <w:rsid w:val="001B3812"/>
    <w:rsid w:val="001C24C3"/>
    <w:rsid w:val="001C5079"/>
    <w:rsid w:val="001D4DF7"/>
    <w:rsid w:val="001D6BFE"/>
    <w:rsid w:val="001E3311"/>
    <w:rsid w:val="001E690C"/>
    <w:rsid w:val="001F1C3E"/>
    <w:rsid w:val="001F264B"/>
    <w:rsid w:val="001F32B3"/>
    <w:rsid w:val="001F728E"/>
    <w:rsid w:val="001F7759"/>
    <w:rsid w:val="00203D54"/>
    <w:rsid w:val="00204BCD"/>
    <w:rsid w:val="00206B20"/>
    <w:rsid w:val="00214159"/>
    <w:rsid w:val="00215D88"/>
    <w:rsid w:val="0022098C"/>
    <w:rsid w:val="00225759"/>
    <w:rsid w:val="00225CED"/>
    <w:rsid w:val="0023013B"/>
    <w:rsid w:val="0023023D"/>
    <w:rsid w:val="00231BB3"/>
    <w:rsid w:val="002359BC"/>
    <w:rsid w:val="00235AF8"/>
    <w:rsid w:val="00235BEB"/>
    <w:rsid w:val="00236B2D"/>
    <w:rsid w:val="00241AE9"/>
    <w:rsid w:val="00241B87"/>
    <w:rsid w:val="002442D2"/>
    <w:rsid w:val="002506E3"/>
    <w:rsid w:val="0025263D"/>
    <w:rsid w:val="002575F5"/>
    <w:rsid w:val="00260A22"/>
    <w:rsid w:val="00264A17"/>
    <w:rsid w:val="00264A3C"/>
    <w:rsid w:val="0026747E"/>
    <w:rsid w:val="0027461C"/>
    <w:rsid w:val="002816FD"/>
    <w:rsid w:val="002818CE"/>
    <w:rsid w:val="00283B48"/>
    <w:rsid w:val="0028553E"/>
    <w:rsid w:val="00285CAC"/>
    <w:rsid w:val="002874CC"/>
    <w:rsid w:val="00296479"/>
    <w:rsid w:val="00297967"/>
    <w:rsid w:val="002A276D"/>
    <w:rsid w:val="002A4627"/>
    <w:rsid w:val="002B0A35"/>
    <w:rsid w:val="002B1597"/>
    <w:rsid w:val="002B2A66"/>
    <w:rsid w:val="002B6BC6"/>
    <w:rsid w:val="002C0C31"/>
    <w:rsid w:val="002C0CA0"/>
    <w:rsid w:val="002C1976"/>
    <w:rsid w:val="002C267B"/>
    <w:rsid w:val="002C6EC3"/>
    <w:rsid w:val="002D49D8"/>
    <w:rsid w:val="002E2201"/>
    <w:rsid w:val="002E296F"/>
    <w:rsid w:val="002E7294"/>
    <w:rsid w:val="002F2654"/>
    <w:rsid w:val="002F4EFD"/>
    <w:rsid w:val="002F7E9A"/>
    <w:rsid w:val="00300D78"/>
    <w:rsid w:val="00303369"/>
    <w:rsid w:val="00311376"/>
    <w:rsid w:val="0031664B"/>
    <w:rsid w:val="003172F0"/>
    <w:rsid w:val="00320DE5"/>
    <w:rsid w:val="00322C95"/>
    <w:rsid w:val="00323DB3"/>
    <w:rsid w:val="00331E6B"/>
    <w:rsid w:val="0033216C"/>
    <w:rsid w:val="00333811"/>
    <w:rsid w:val="003364CA"/>
    <w:rsid w:val="003374BE"/>
    <w:rsid w:val="0034091D"/>
    <w:rsid w:val="00341FD6"/>
    <w:rsid w:val="00350D97"/>
    <w:rsid w:val="0036157C"/>
    <w:rsid w:val="00362C28"/>
    <w:rsid w:val="00372F68"/>
    <w:rsid w:val="00377852"/>
    <w:rsid w:val="0038594E"/>
    <w:rsid w:val="00392E24"/>
    <w:rsid w:val="00393FA1"/>
    <w:rsid w:val="0039477D"/>
    <w:rsid w:val="003961ED"/>
    <w:rsid w:val="00397B9A"/>
    <w:rsid w:val="003A4C36"/>
    <w:rsid w:val="003A5B3F"/>
    <w:rsid w:val="003B0B21"/>
    <w:rsid w:val="003B2244"/>
    <w:rsid w:val="003B243B"/>
    <w:rsid w:val="003B5A0A"/>
    <w:rsid w:val="003B71D4"/>
    <w:rsid w:val="003B721A"/>
    <w:rsid w:val="003C1FF7"/>
    <w:rsid w:val="003C3D62"/>
    <w:rsid w:val="003D385E"/>
    <w:rsid w:val="003E28B1"/>
    <w:rsid w:val="003E2E73"/>
    <w:rsid w:val="003E6199"/>
    <w:rsid w:val="003E73D1"/>
    <w:rsid w:val="003E76B1"/>
    <w:rsid w:val="003F14AA"/>
    <w:rsid w:val="003F6052"/>
    <w:rsid w:val="003F70B8"/>
    <w:rsid w:val="0040017C"/>
    <w:rsid w:val="00401569"/>
    <w:rsid w:val="00401B31"/>
    <w:rsid w:val="00405D91"/>
    <w:rsid w:val="00406AF9"/>
    <w:rsid w:val="0040793D"/>
    <w:rsid w:val="00410E66"/>
    <w:rsid w:val="00413387"/>
    <w:rsid w:val="00421584"/>
    <w:rsid w:val="00422DEB"/>
    <w:rsid w:val="00426E1F"/>
    <w:rsid w:val="00434D49"/>
    <w:rsid w:val="00435C9E"/>
    <w:rsid w:val="004377E3"/>
    <w:rsid w:val="00441710"/>
    <w:rsid w:val="00444246"/>
    <w:rsid w:val="00445EBA"/>
    <w:rsid w:val="004475D0"/>
    <w:rsid w:val="00450898"/>
    <w:rsid w:val="00452380"/>
    <w:rsid w:val="0046327F"/>
    <w:rsid w:val="004643AD"/>
    <w:rsid w:val="00465EA1"/>
    <w:rsid w:val="00467BE9"/>
    <w:rsid w:val="00470B05"/>
    <w:rsid w:val="0048286F"/>
    <w:rsid w:val="00487132"/>
    <w:rsid w:val="004879D0"/>
    <w:rsid w:val="00492CE5"/>
    <w:rsid w:val="00496709"/>
    <w:rsid w:val="004A3624"/>
    <w:rsid w:val="004A5E56"/>
    <w:rsid w:val="004A7858"/>
    <w:rsid w:val="004A7A99"/>
    <w:rsid w:val="004B6C67"/>
    <w:rsid w:val="004B6C8C"/>
    <w:rsid w:val="004B7683"/>
    <w:rsid w:val="004B7740"/>
    <w:rsid w:val="004B7ACF"/>
    <w:rsid w:val="004C6803"/>
    <w:rsid w:val="004E0FB6"/>
    <w:rsid w:val="004E2DB3"/>
    <w:rsid w:val="004E7001"/>
    <w:rsid w:val="004E7ECA"/>
    <w:rsid w:val="004F07C8"/>
    <w:rsid w:val="004F2F19"/>
    <w:rsid w:val="004F3E59"/>
    <w:rsid w:val="004F5D31"/>
    <w:rsid w:val="005012A9"/>
    <w:rsid w:val="0050160B"/>
    <w:rsid w:val="00514E37"/>
    <w:rsid w:val="00515323"/>
    <w:rsid w:val="00530B4A"/>
    <w:rsid w:val="0053319C"/>
    <w:rsid w:val="00537BEF"/>
    <w:rsid w:val="005406AF"/>
    <w:rsid w:val="00541463"/>
    <w:rsid w:val="00542276"/>
    <w:rsid w:val="00553C22"/>
    <w:rsid w:val="00554C3C"/>
    <w:rsid w:val="00557B5B"/>
    <w:rsid w:val="005607BD"/>
    <w:rsid w:val="005673BC"/>
    <w:rsid w:val="00576D55"/>
    <w:rsid w:val="00582BA6"/>
    <w:rsid w:val="00584E4D"/>
    <w:rsid w:val="00586FE7"/>
    <w:rsid w:val="00590594"/>
    <w:rsid w:val="00592B03"/>
    <w:rsid w:val="00596892"/>
    <w:rsid w:val="00596F9C"/>
    <w:rsid w:val="005A59C3"/>
    <w:rsid w:val="005B40D0"/>
    <w:rsid w:val="005B4C06"/>
    <w:rsid w:val="005C1DE4"/>
    <w:rsid w:val="005C3D0C"/>
    <w:rsid w:val="005C7A17"/>
    <w:rsid w:val="005D001B"/>
    <w:rsid w:val="005D0913"/>
    <w:rsid w:val="005D0BC7"/>
    <w:rsid w:val="005D0DEB"/>
    <w:rsid w:val="005D316B"/>
    <w:rsid w:val="005D7BA8"/>
    <w:rsid w:val="005E3BDC"/>
    <w:rsid w:val="005E6631"/>
    <w:rsid w:val="005F0C85"/>
    <w:rsid w:val="00601595"/>
    <w:rsid w:val="0060389B"/>
    <w:rsid w:val="00606134"/>
    <w:rsid w:val="006063BC"/>
    <w:rsid w:val="00606564"/>
    <w:rsid w:val="00613856"/>
    <w:rsid w:val="006229BE"/>
    <w:rsid w:val="0062313F"/>
    <w:rsid w:val="00630AD0"/>
    <w:rsid w:val="00633A09"/>
    <w:rsid w:val="00636358"/>
    <w:rsid w:val="00637106"/>
    <w:rsid w:val="00645E21"/>
    <w:rsid w:val="00646643"/>
    <w:rsid w:val="0064722A"/>
    <w:rsid w:val="006511A8"/>
    <w:rsid w:val="00655D36"/>
    <w:rsid w:val="006621E5"/>
    <w:rsid w:val="0066293F"/>
    <w:rsid w:val="00671745"/>
    <w:rsid w:val="006810CE"/>
    <w:rsid w:val="00684E79"/>
    <w:rsid w:val="00686268"/>
    <w:rsid w:val="00690AC7"/>
    <w:rsid w:val="006914C2"/>
    <w:rsid w:val="00691A7B"/>
    <w:rsid w:val="00693B93"/>
    <w:rsid w:val="006969CB"/>
    <w:rsid w:val="0069712C"/>
    <w:rsid w:val="006A08A0"/>
    <w:rsid w:val="006B3C13"/>
    <w:rsid w:val="006B62D4"/>
    <w:rsid w:val="006C0A9C"/>
    <w:rsid w:val="006C318C"/>
    <w:rsid w:val="006C5B05"/>
    <w:rsid w:val="006C79E4"/>
    <w:rsid w:val="006D0B5C"/>
    <w:rsid w:val="006E050A"/>
    <w:rsid w:val="006E13C1"/>
    <w:rsid w:val="006E1F2C"/>
    <w:rsid w:val="006E6115"/>
    <w:rsid w:val="006E7656"/>
    <w:rsid w:val="006F27B8"/>
    <w:rsid w:val="006F30EC"/>
    <w:rsid w:val="006F389A"/>
    <w:rsid w:val="006F6633"/>
    <w:rsid w:val="006F737C"/>
    <w:rsid w:val="006F7F7D"/>
    <w:rsid w:val="00701753"/>
    <w:rsid w:val="00705B75"/>
    <w:rsid w:val="00706113"/>
    <w:rsid w:val="007104C3"/>
    <w:rsid w:val="00711AFE"/>
    <w:rsid w:val="00714648"/>
    <w:rsid w:val="007227A5"/>
    <w:rsid w:val="007246C1"/>
    <w:rsid w:val="00726828"/>
    <w:rsid w:val="00727CFA"/>
    <w:rsid w:val="00736191"/>
    <w:rsid w:val="00744105"/>
    <w:rsid w:val="00747737"/>
    <w:rsid w:val="007576E2"/>
    <w:rsid w:val="0076112B"/>
    <w:rsid w:val="00763A96"/>
    <w:rsid w:val="00765FBD"/>
    <w:rsid w:val="00773B8B"/>
    <w:rsid w:val="007806C7"/>
    <w:rsid w:val="00780D23"/>
    <w:rsid w:val="007830F2"/>
    <w:rsid w:val="0078338F"/>
    <w:rsid w:val="007845F2"/>
    <w:rsid w:val="007858B1"/>
    <w:rsid w:val="00786008"/>
    <w:rsid w:val="0079296B"/>
    <w:rsid w:val="00794840"/>
    <w:rsid w:val="00794BD2"/>
    <w:rsid w:val="007A0B7A"/>
    <w:rsid w:val="007A2521"/>
    <w:rsid w:val="007A25C2"/>
    <w:rsid w:val="007A34AB"/>
    <w:rsid w:val="007B4372"/>
    <w:rsid w:val="007B7D20"/>
    <w:rsid w:val="007C1855"/>
    <w:rsid w:val="007C56C3"/>
    <w:rsid w:val="007C5B51"/>
    <w:rsid w:val="007D2394"/>
    <w:rsid w:val="007D4EB4"/>
    <w:rsid w:val="007E437D"/>
    <w:rsid w:val="007E6261"/>
    <w:rsid w:val="007E67AE"/>
    <w:rsid w:val="007F07C1"/>
    <w:rsid w:val="007F4B07"/>
    <w:rsid w:val="007F5D88"/>
    <w:rsid w:val="007F7705"/>
    <w:rsid w:val="008058EF"/>
    <w:rsid w:val="008114F9"/>
    <w:rsid w:val="0081199F"/>
    <w:rsid w:val="00815B72"/>
    <w:rsid w:val="00817E03"/>
    <w:rsid w:val="00822F0F"/>
    <w:rsid w:val="00823F9A"/>
    <w:rsid w:val="008245D4"/>
    <w:rsid w:val="008245DE"/>
    <w:rsid w:val="008275DA"/>
    <w:rsid w:val="00830D6E"/>
    <w:rsid w:val="00830DD2"/>
    <w:rsid w:val="00833031"/>
    <w:rsid w:val="00834286"/>
    <w:rsid w:val="008355A7"/>
    <w:rsid w:val="00835A18"/>
    <w:rsid w:val="008377EE"/>
    <w:rsid w:val="008421D1"/>
    <w:rsid w:val="008441D9"/>
    <w:rsid w:val="00846531"/>
    <w:rsid w:val="00853589"/>
    <w:rsid w:val="00853C13"/>
    <w:rsid w:val="00863DC9"/>
    <w:rsid w:val="0086769A"/>
    <w:rsid w:val="00873300"/>
    <w:rsid w:val="008749A2"/>
    <w:rsid w:val="0087586C"/>
    <w:rsid w:val="00875935"/>
    <w:rsid w:val="00880596"/>
    <w:rsid w:val="00880FEC"/>
    <w:rsid w:val="0089062C"/>
    <w:rsid w:val="0089524F"/>
    <w:rsid w:val="00895F5D"/>
    <w:rsid w:val="008A1099"/>
    <w:rsid w:val="008A1B9F"/>
    <w:rsid w:val="008A7979"/>
    <w:rsid w:val="008B01A6"/>
    <w:rsid w:val="008B6D5B"/>
    <w:rsid w:val="008C262A"/>
    <w:rsid w:val="008C33EE"/>
    <w:rsid w:val="008C7B10"/>
    <w:rsid w:val="008D45B2"/>
    <w:rsid w:val="008D6C15"/>
    <w:rsid w:val="008D6D2E"/>
    <w:rsid w:val="008E00A6"/>
    <w:rsid w:val="008E0793"/>
    <w:rsid w:val="008E09C9"/>
    <w:rsid w:val="008E311A"/>
    <w:rsid w:val="008E38D0"/>
    <w:rsid w:val="008E3BF9"/>
    <w:rsid w:val="008E3E42"/>
    <w:rsid w:val="008E4199"/>
    <w:rsid w:val="008E4856"/>
    <w:rsid w:val="008E4FA0"/>
    <w:rsid w:val="008E5085"/>
    <w:rsid w:val="008E60CE"/>
    <w:rsid w:val="008E7840"/>
    <w:rsid w:val="008F1468"/>
    <w:rsid w:val="008F1724"/>
    <w:rsid w:val="008F2A9D"/>
    <w:rsid w:val="008F5754"/>
    <w:rsid w:val="008F710C"/>
    <w:rsid w:val="009004A9"/>
    <w:rsid w:val="00901EA7"/>
    <w:rsid w:val="00902783"/>
    <w:rsid w:val="0091114D"/>
    <w:rsid w:val="009133E2"/>
    <w:rsid w:val="009140BB"/>
    <w:rsid w:val="00915607"/>
    <w:rsid w:val="0092313A"/>
    <w:rsid w:val="00924E99"/>
    <w:rsid w:val="009375C7"/>
    <w:rsid w:val="0094224C"/>
    <w:rsid w:val="0094495F"/>
    <w:rsid w:val="00947368"/>
    <w:rsid w:val="00957CE6"/>
    <w:rsid w:val="00973816"/>
    <w:rsid w:val="009739AA"/>
    <w:rsid w:val="009742D0"/>
    <w:rsid w:val="00981508"/>
    <w:rsid w:val="00981F61"/>
    <w:rsid w:val="00987576"/>
    <w:rsid w:val="00987B8E"/>
    <w:rsid w:val="00990F08"/>
    <w:rsid w:val="009A0A2E"/>
    <w:rsid w:val="009A1FCF"/>
    <w:rsid w:val="009A2D7D"/>
    <w:rsid w:val="009A635C"/>
    <w:rsid w:val="009B1665"/>
    <w:rsid w:val="009B3877"/>
    <w:rsid w:val="009B4887"/>
    <w:rsid w:val="009B5D9D"/>
    <w:rsid w:val="009B7556"/>
    <w:rsid w:val="009B7643"/>
    <w:rsid w:val="009C3EB1"/>
    <w:rsid w:val="009C500A"/>
    <w:rsid w:val="009C54C7"/>
    <w:rsid w:val="009C5DD1"/>
    <w:rsid w:val="009C6323"/>
    <w:rsid w:val="009D0199"/>
    <w:rsid w:val="009D68C0"/>
    <w:rsid w:val="009D7165"/>
    <w:rsid w:val="009D7AAF"/>
    <w:rsid w:val="009E11EC"/>
    <w:rsid w:val="009F2CB0"/>
    <w:rsid w:val="009F3B9B"/>
    <w:rsid w:val="009F6F9E"/>
    <w:rsid w:val="00A02B91"/>
    <w:rsid w:val="00A11739"/>
    <w:rsid w:val="00A13313"/>
    <w:rsid w:val="00A1348A"/>
    <w:rsid w:val="00A140E1"/>
    <w:rsid w:val="00A15BA4"/>
    <w:rsid w:val="00A15DA5"/>
    <w:rsid w:val="00A17611"/>
    <w:rsid w:val="00A26476"/>
    <w:rsid w:val="00A27111"/>
    <w:rsid w:val="00A30647"/>
    <w:rsid w:val="00A30CDF"/>
    <w:rsid w:val="00A30D95"/>
    <w:rsid w:val="00A3109D"/>
    <w:rsid w:val="00A366A5"/>
    <w:rsid w:val="00A37568"/>
    <w:rsid w:val="00A427E7"/>
    <w:rsid w:val="00A4367C"/>
    <w:rsid w:val="00A4579A"/>
    <w:rsid w:val="00A46900"/>
    <w:rsid w:val="00A50018"/>
    <w:rsid w:val="00A515D7"/>
    <w:rsid w:val="00A6087C"/>
    <w:rsid w:val="00A6483B"/>
    <w:rsid w:val="00A6744F"/>
    <w:rsid w:val="00A77916"/>
    <w:rsid w:val="00A77E16"/>
    <w:rsid w:val="00A83387"/>
    <w:rsid w:val="00A92F26"/>
    <w:rsid w:val="00AA1A79"/>
    <w:rsid w:val="00AA5E72"/>
    <w:rsid w:val="00AB022D"/>
    <w:rsid w:val="00AB0E20"/>
    <w:rsid w:val="00AB1DBD"/>
    <w:rsid w:val="00AB2DFA"/>
    <w:rsid w:val="00AB3492"/>
    <w:rsid w:val="00AC1A06"/>
    <w:rsid w:val="00AC46D3"/>
    <w:rsid w:val="00AC67B3"/>
    <w:rsid w:val="00AD3124"/>
    <w:rsid w:val="00AD4CA1"/>
    <w:rsid w:val="00AE1D65"/>
    <w:rsid w:val="00AE2123"/>
    <w:rsid w:val="00AE212F"/>
    <w:rsid w:val="00AE5FAA"/>
    <w:rsid w:val="00AE6A68"/>
    <w:rsid w:val="00AF2ACA"/>
    <w:rsid w:val="00AF5AD0"/>
    <w:rsid w:val="00AF6203"/>
    <w:rsid w:val="00B07495"/>
    <w:rsid w:val="00B1038F"/>
    <w:rsid w:val="00B14CB2"/>
    <w:rsid w:val="00B209D2"/>
    <w:rsid w:val="00B20E5B"/>
    <w:rsid w:val="00B21932"/>
    <w:rsid w:val="00B22F3C"/>
    <w:rsid w:val="00B25209"/>
    <w:rsid w:val="00B26AE9"/>
    <w:rsid w:val="00B42549"/>
    <w:rsid w:val="00B46698"/>
    <w:rsid w:val="00B46754"/>
    <w:rsid w:val="00B4770A"/>
    <w:rsid w:val="00B528AD"/>
    <w:rsid w:val="00B55954"/>
    <w:rsid w:val="00B560BA"/>
    <w:rsid w:val="00B6069E"/>
    <w:rsid w:val="00B60E23"/>
    <w:rsid w:val="00B615DF"/>
    <w:rsid w:val="00B675BA"/>
    <w:rsid w:val="00B7750E"/>
    <w:rsid w:val="00B81DB2"/>
    <w:rsid w:val="00B8339B"/>
    <w:rsid w:val="00B83F8F"/>
    <w:rsid w:val="00B847D8"/>
    <w:rsid w:val="00B9419B"/>
    <w:rsid w:val="00B95921"/>
    <w:rsid w:val="00BA0B0D"/>
    <w:rsid w:val="00BA415D"/>
    <w:rsid w:val="00BA569B"/>
    <w:rsid w:val="00BB12D3"/>
    <w:rsid w:val="00BB5146"/>
    <w:rsid w:val="00BB57ED"/>
    <w:rsid w:val="00BB6A6C"/>
    <w:rsid w:val="00BC0288"/>
    <w:rsid w:val="00BC08FA"/>
    <w:rsid w:val="00BC1422"/>
    <w:rsid w:val="00BC34A9"/>
    <w:rsid w:val="00BC46B8"/>
    <w:rsid w:val="00BC773D"/>
    <w:rsid w:val="00BD30A6"/>
    <w:rsid w:val="00BE007A"/>
    <w:rsid w:val="00BE1EAA"/>
    <w:rsid w:val="00BF1823"/>
    <w:rsid w:val="00BF4EC5"/>
    <w:rsid w:val="00BF585B"/>
    <w:rsid w:val="00C040D5"/>
    <w:rsid w:val="00C0527A"/>
    <w:rsid w:val="00C053B9"/>
    <w:rsid w:val="00C076EB"/>
    <w:rsid w:val="00C141CB"/>
    <w:rsid w:val="00C21EEC"/>
    <w:rsid w:val="00C22565"/>
    <w:rsid w:val="00C24448"/>
    <w:rsid w:val="00C262A3"/>
    <w:rsid w:val="00C310E5"/>
    <w:rsid w:val="00C31D2E"/>
    <w:rsid w:val="00C31E4E"/>
    <w:rsid w:val="00C3426F"/>
    <w:rsid w:val="00C34A0B"/>
    <w:rsid w:val="00C36BFC"/>
    <w:rsid w:val="00C37BDD"/>
    <w:rsid w:val="00C43939"/>
    <w:rsid w:val="00C45F6C"/>
    <w:rsid w:val="00C466B1"/>
    <w:rsid w:val="00C553A7"/>
    <w:rsid w:val="00C55810"/>
    <w:rsid w:val="00C560DC"/>
    <w:rsid w:val="00C56580"/>
    <w:rsid w:val="00C570D7"/>
    <w:rsid w:val="00C57729"/>
    <w:rsid w:val="00C6107C"/>
    <w:rsid w:val="00C618EE"/>
    <w:rsid w:val="00C646A4"/>
    <w:rsid w:val="00C64BE4"/>
    <w:rsid w:val="00C64C95"/>
    <w:rsid w:val="00C65890"/>
    <w:rsid w:val="00C7139F"/>
    <w:rsid w:val="00C725C4"/>
    <w:rsid w:val="00C72D48"/>
    <w:rsid w:val="00C7375C"/>
    <w:rsid w:val="00C74A40"/>
    <w:rsid w:val="00C76BCA"/>
    <w:rsid w:val="00C83034"/>
    <w:rsid w:val="00C83F36"/>
    <w:rsid w:val="00C85DB4"/>
    <w:rsid w:val="00C86CAE"/>
    <w:rsid w:val="00C916AD"/>
    <w:rsid w:val="00C91C62"/>
    <w:rsid w:val="00C92F7E"/>
    <w:rsid w:val="00C94828"/>
    <w:rsid w:val="00C949A6"/>
    <w:rsid w:val="00C95C46"/>
    <w:rsid w:val="00C95ED7"/>
    <w:rsid w:val="00CA34F0"/>
    <w:rsid w:val="00CA5217"/>
    <w:rsid w:val="00CA62DE"/>
    <w:rsid w:val="00CA748F"/>
    <w:rsid w:val="00CB2F6F"/>
    <w:rsid w:val="00CB6625"/>
    <w:rsid w:val="00CC0B74"/>
    <w:rsid w:val="00CC2204"/>
    <w:rsid w:val="00CC3BAB"/>
    <w:rsid w:val="00CC40A6"/>
    <w:rsid w:val="00CC40F5"/>
    <w:rsid w:val="00CC52CF"/>
    <w:rsid w:val="00CE4011"/>
    <w:rsid w:val="00CE496E"/>
    <w:rsid w:val="00CE67B8"/>
    <w:rsid w:val="00CE6C1E"/>
    <w:rsid w:val="00CF00D2"/>
    <w:rsid w:val="00CF4530"/>
    <w:rsid w:val="00CF5BD2"/>
    <w:rsid w:val="00CF7298"/>
    <w:rsid w:val="00D117E5"/>
    <w:rsid w:val="00D1439B"/>
    <w:rsid w:val="00D14AED"/>
    <w:rsid w:val="00D20041"/>
    <w:rsid w:val="00D25EF5"/>
    <w:rsid w:val="00D26DED"/>
    <w:rsid w:val="00D27CFA"/>
    <w:rsid w:val="00D3403C"/>
    <w:rsid w:val="00D5070C"/>
    <w:rsid w:val="00D516CD"/>
    <w:rsid w:val="00D61599"/>
    <w:rsid w:val="00D66B4E"/>
    <w:rsid w:val="00D7070D"/>
    <w:rsid w:val="00D74FED"/>
    <w:rsid w:val="00D759CE"/>
    <w:rsid w:val="00D7717C"/>
    <w:rsid w:val="00D83940"/>
    <w:rsid w:val="00D87D11"/>
    <w:rsid w:val="00D90110"/>
    <w:rsid w:val="00D94257"/>
    <w:rsid w:val="00D946D3"/>
    <w:rsid w:val="00D965A2"/>
    <w:rsid w:val="00DA102D"/>
    <w:rsid w:val="00DA1C5A"/>
    <w:rsid w:val="00DA2833"/>
    <w:rsid w:val="00DA6D06"/>
    <w:rsid w:val="00DA73A5"/>
    <w:rsid w:val="00DA7E8F"/>
    <w:rsid w:val="00DC102B"/>
    <w:rsid w:val="00DC1D23"/>
    <w:rsid w:val="00DC1D4D"/>
    <w:rsid w:val="00DC2986"/>
    <w:rsid w:val="00DC418F"/>
    <w:rsid w:val="00DC7D7D"/>
    <w:rsid w:val="00DD481D"/>
    <w:rsid w:val="00DE00B5"/>
    <w:rsid w:val="00DE5DC4"/>
    <w:rsid w:val="00DE723A"/>
    <w:rsid w:val="00DF1601"/>
    <w:rsid w:val="00DF30ED"/>
    <w:rsid w:val="00DF3250"/>
    <w:rsid w:val="00DF7C07"/>
    <w:rsid w:val="00E025D9"/>
    <w:rsid w:val="00E07DAC"/>
    <w:rsid w:val="00E10FE7"/>
    <w:rsid w:val="00E12381"/>
    <w:rsid w:val="00E12601"/>
    <w:rsid w:val="00E14229"/>
    <w:rsid w:val="00E23296"/>
    <w:rsid w:val="00E236ED"/>
    <w:rsid w:val="00E23C46"/>
    <w:rsid w:val="00E302E4"/>
    <w:rsid w:val="00E30D1A"/>
    <w:rsid w:val="00E34E98"/>
    <w:rsid w:val="00E37810"/>
    <w:rsid w:val="00E54F7D"/>
    <w:rsid w:val="00E6116E"/>
    <w:rsid w:val="00E62F0D"/>
    <w:rsid w:val="00E63EC4"/>
    <w:rsid w:val="00E656FC"/>
    <w:rsid w:val="00E70E38"/>
    <w:rsid w:val="00E7145A"/>
    <w:rsid w:val="00E7291C"/>
    <w:rsid w:val="00E758E1"/>
    <w:rsid w:val="00E8325D"/>
    <w:rsid w:val="00E85032"/>
    <w:rsid w:val="00E86674"/>
    <w:rsid w:val="00E95051"/>
    <w:rsid w:val="00EA1504"/>
    <w:rsid w:val="00EA4481"/>
    <w:rsid w:val="00EA4B7F"/>
    <w:rsid w:val="00EA4DD5"/>
    <w:rsid w:val="00EA5316"/>
    <w:rsid w:val="00EB0882"/>
    <w:rsid w:val="00EB147F"/>
    <w:rsid w:val="00EB1694"/>
    <w:rsid w:val="00EB22DE"/>
    <w:rsid w:val="00EB3356"/>
    <w:rsid w:val="00EB574F"/>
    <w:rsid w:val="00EC1179"/>
    <w:rsid w:val="00ED1646"/>
    <w:rsid w:val="00ED35EC"/>
    <w:rsid w:val="00ED47A1"/>
    <w:rsid w:val="00ED4A98"/>
    <w:rsid w:val="00ED70B6"/>
    <w:rsid w:val="00ED7593"/>
    <w:rsid w:val="00EE024E"/>
    <w:rsid w:val="00EE061E"/>
    <w:rsid w:val="00EE1DEE"/>
    <w:rsid w:val="00EE3370"/>
    <w:rsid w:val="00EF13A5"/>
    <w:rsid w:val="00EF5972"/>
    <w:rsid w:val="00F06220"/>
    <w:rsid w:val="00F06A20"/>
    <w:rsid w:val="00F072F9"/>
    <w:rsid w:val="00F110CE"/>
    <w:rsid w:val="00F13DC1"/>
    <w:rsid w:val="00F15A58"/>
    <w:rsid w:val="00F2051A"/>
    <w:rsid w:val="00F23F25"/>
    <w:rsid w:val="00F24C54"/>
    <w:rsid w:val="00F317AF"/>
    <w:rsid w:val="00F3188B"/>
    <w:rsid w:val="00F328B8"/>
    <w:rsid w:val="00F41190"/>
    <w:rsid w:val="00F45C1C"/>
    <w:rsid w:val="00F51FB6"/>
    <w:rsid w:val="00F56089"/>
    <w:rsid w:val="00F60CEA"/>
    <w:rsid w:val="00F61539"/>
    <w:rsid w:val="00F61A0C"/>
    <w:rsid w:val="00F64F58"/>
    <w:rsid w:val="00F6732D"/>
    <w:rsid w:val="00F70A7C"/>
    <w:rsid w:val="00F7410F"/>
    <w:rsid w:val="00F7445C"/>
    <w:rsid w:val="00F80D25"/>
    <w:rsid w:val="00F80F13"/>
    <w:rsid w:val="00F851B9"/>
    <w:rsid w:val="00F90891"/>
    <w:rsid w:val="00F908F7"/>
    <w:rsid w:val="00F93A50"/>
    <w:rsid w:val="00FA28B0"/>
    <w:rsid w:val="00FA3C7D"/>
    <w:rsid w:val="00FA76DE"/>
    <w:rsid w:val="00FA7B4C"/>
    <w:rsid w:val="00FB10C8"/>
    <w:rsid w:val="00FB21DE"/>
    <w:rsid w:val="00FB328C"/>
    <w:rsid w:val="00FB48E1"/>
    <w:rsid w:val="00FC0729"/>
    <w:rsid w:val="00FC21B2"/>
    <w:rsid w:val="00FC48E4"/>
    <w:rsid w:val="00FC73AE"/>
    <w:rsid w:val="00FC7589"/>
    <w:rsid w:val="00FC761C"/>
    <w:rsid w:val="00FD267E"/>
    <w:rsid w:val="00FD47D6"/>
    <w:rsid w:val="00FD536B"/>
    <w:rsid w:val="00FD6A49"/>
    <w:rsid w:val="00FD7D54"/>
    <w:rsid w:val="00FE012A"/>
    <w:rsid w:val="00FE0B0C"/>
    <w:rsid w:val="00FE0BCA"/>
    <w:rsid w:val="00FE23C2"/>
    <w:rsid w:val="00FE2D42"/>
    <w:rsid w:val="00FE4266"/>
    <w:rsid w:val="00FE43F9"/>
    <w:rsid w:val="00FE520C"/>
    <w:rsid w:val="00FE6F0C"/>
    <w:rsid w:val="00FE7362"/>
    <w:rsid w:val="00FE7863"/>
    <w:rsid w:val="00FF762C"/>
    <w:rsid w:val="010030EE"/>
    <w:rsid w:val="01064E01"/>
    <w:rsid w:val="012422F1"/>
    <w:rsid w:val="01885FFA"/>
    <w:rsid w:val="01C06FD9"/>
    <w:rsid w:val="01EB45BC"/>
    <w:rsid w:val="022C686B"/>
    <w:rsid w:val="022F71CF"/>
    <w:rsid w:val="024D581C"/>
    <w:rsid w:val="028B18FB"/>
    <w:rsid w:val="02E11F29"/>
    <w:rsid w:val="03920A67"/>
    <w:rsid w:val="03A32C74"/>
    <w:rsid w:val="03AC7D7B"/>
    <w:rsid w:val="03B74549"/>
    <w:rsid w:val="03BE7AAE"/>
    <w:rsid w:val="03E07E92"/>
    <w:rsid w:val="04635FDA"/>
    <w:rsid w:val="04706FFA"/>
    <w:rsid w:val="04A40A52"/>
    <w:rsid w:val="04D964A5"/>
    <w:rsid w:val="05263B5D"/>
    <w:rsid w:val="058979DF"/>
    <w:rsid w:val="05E80E12"/>
    <w:rsid w:val="062475CD"/>
    <w:rsid w:val="064A2139"/>
    <w:rsid w:val="06B56F46"/>
    <w:rsid w:val="07180607"/>
    <w:rsid w:val="075449B1"/>
    <w:rsid w:val="07591FC8"/>
    <w:rsid w:val="07DD6E69"/>
    <w:rsid w:val="082C4FE6"/>
    <w:rsid w:val="08E14E9B"/>
    <w:rsid w:val="08FA6E92"/>
    <w:rsid w:val="093E4345"/>
    <w:rsid w:val="09464A8E"/>
    <w:rsid w:val="09AA6B0A"/>
    <w:rsid w:val="09E956FD"/>
    <w:rsid w:val="0A005E61"/>
    <w:rsid w:val="0A05688E"/>
    <w:rsid w:val="0A7103DC"/>
    <w:rsid w:val="0ACC7B38"/>
    <w:rsid w:val="0B1204A0"/>
    <w:rsid w:val="0BA34BB2"/>
    <w:rsid w:val="0BC73659"/>
    <w:rsid w:val="0C2C3201"/>
    <w:rsid w:val="0CCA227E"/>
    <w:rsid w:val="0CFA7154"/>
    <w:rsid w:val="0D1E3ED1"/>
    <w:rsid w:val="0D350DE1"/>
    <w:rsid w:val="0D3C216F"/>
    <w:rsid w:val="0D3C4632"/>
    <w:rsid w:val="0D4829AA"/>
    <w:rsid w:val="0D5746C7"/>
    <w:rsid w:val="0D5E717A"/>
    <w:rsid w:val="0D735465"/>
    <w:rsid w:val="0D7F3E0A"/>
    <w:rsid w:val="0D913B3D"/>
    <w:rsid w:val="0DAA6B7F"/>
    <w:rsid w:val="0DCB2498"/>
    <w:rsid w:val="0DE51CEC"/>
    <w:rsid w:val="0E121F44"/>
    <w:rsid w:val="0EB536DD"/>
    <w:rsid w:val="0F5A5D56"/>
    <w:rsid w:val="0F8E47D8"/>
    <w:rsid w:val="0FAA1519"/>
    <w:rsid w:val="0FB104C7"/>
    <w:rsid w:val="0FBB24DE"/>
    <w:rsid w:val="107121EA"/>
    <w:rsid w:val="108310D5"/>
    <w:rsid w:val="10D26947"/>
    <w:rsid w:val="110F36F7"/>
    <w:rsid w:val="11586E4C"/>
    <w:rsid w:val="12242C0D"/>
    <w:rsid w:val="12284C3F"/>
    <w:rsid w:val="12535865"/>
    <w:rsid w:val="125D0149"/>
    <w:rsid w:val="126D4B79"/>
    <w:rsid w:val="13010BF7"/>
    <w:rsid w:val="130A6090"/>
    <w:rsid w:val="13710DEA"/>
    <w:rsid w:val="13BA07D1"/>
    <w:rsid w:val="141F155F"/>
    <w:rsid w:val="143A6CDD"/>
    <w:rsid w:val="145C300E"/>
    <w:rsid w:val="14883EEC"/>
    <w:rsid w:val="148E48BB"/>
    <w:rsid w:val="14A5582B"/>
    <w:rsid w:val="14CA0061"/>
    <w:rsid w:val="14CB0A4B"/>
    <w:rsid w:val="151138E3"/>
    <w:rsid w:val="152359C3"/>
    <w:rsid w:val="1547668B"/>
    <w:rsid w:val="158521DA"/>
    <w:rsid w:val="15B05D20"/>
    <w:rsid w:val="15CC7688"/>
    <w:rsid w:val="15CE07FC"/>
    <w:rsid w:val="16A20B69"/>
    <w:rsid w:val="170F4451"/>
    <w:rsid w:val="172A3039"/>
    <w:rsid w:val="17B23FB2"/>
    <w:rsid w:val="17CF3BE0"/>
    <w:rsid w:val="180C0000"/>
    <w:rsid w:val="18625F4B"/>
    <w:rsid w:val="18697B91"/>
    <w:rsid w:val="18A618E4"/>
    <w:rsid w:val="18AD2173"/>
    <w:rsid w:val="195B5233"/>
    <w:rsid w:val="1966000D"/>
    <w:rsid w:val="19761132"/>
    <w:rsid w:val="19A8293B"/>
    <w:rsid w:val="19AC3E00"/>
    <w:rsid w:val="19D159ED"/>
    <w:rsid w:val="19F3005A"/>
    <w:rsid w:val="19F45053"/>
    <w:rsid w:val="19F8760E"/>
    <w:rsid w:val="19FB5BE6"/>
    <w:rsid w:val="1A3B730B"/>
    <w:rsid w:val="1A7477BB"/>
    <w:rsid w:val="1A7C63C2"/>
    <w:rsid w:val="1AB62E35"/>
    <w:rsid w:val="1AC55D34"/>
    <w:rsid w:val="1AE96D67"/>
    <w:rsid w:val="1BAA4748"/>
    <w:rsid w:val="1BD01CD5"/>
    <w:rsid w:val="1BD25A4D"/>
    <w:rsid w:val="1BD9502D"/>
    <w:rsid w:val="1C5D3305"/>
    <w:rsid w:val="1CB6536F"/>
    <w:rsid w:val="1D06137A"/>
    <w:rsid w:val="1D4D1D88"/>
    <w:rsid w:val="1D5A5ED8"/>
    <w:rsid w:val="1D7276BB"/>
    <w:rsid w:val="1D8B71EE"/>
    <w:rsid w:val="1D8E280B"/>
    <w:rsid w:val="1D994A74"/>
    <w:rsid w:val="1DC1221D"/>
    <w:rsid w:val="1DCC309C"/>
    <w:rsid w:val="1DCF7E27"/>
    <w:rsid w:val="1DD75CB1"/>
    <w:rsid w:val="1E1B192D"/>
    <w:rsid w:val="1F093115"/>
    <w:rsid w:val="1F5A46D7"/>
    <w:rsid w:val="1FCC2803"/>
    <w:rsid w:val="1FF72C9F"/>
    <w:rsid w:val="20436F19"/>
    <w:rsid w:val="20531852"/>
    <w:rsid w:val="20757C80"/>
    <w:rsid w:val="20D3029D"/>
    <w:rsid w:val="210C1A01"/>
    <w:rsid w:val="212C4C52"/>
    <w:rsid w:val="21CB5418"/>
    <w:rsid w:val="2234120F"/>
    <w:rsid w:val="225E44DE"/>
    <w:rsid w:val="22A16053"/>
    <w:rsid w:val="22AF368E"/>
    <w:rsid w:val="22E71B8E"/>
    <w:rsid w:val="22F4099F"/>
    <w:rsid w:val="22F41930"/>
    <w:rsid w:val="23621DAC"/>
    <w:rsid w:val="23BD5235"/>
    <w:rsid w:val="2418246B"/>
    <w:rsid w:val="24280900"/>
    <w:rsid w:val="244E33BB"/>
    <w:rsid w:val="24B61FD2"/>
    <w:rsid w:val="24EE1B49"/>
    <w:rsid w:val="250637EA"/>
    <w:rsid w:val="253F4153"/>
    <w:rsid w:val="256A2D0B"/>
    <w:rsid w:val="25B0755C"/>
    <w:rsid w:val="261902D1"/>
    <w:rsid w:val="26301CEE"/>
    <w:rsid w:val="263E440B"/>
    <w:rsid w:val="26B91CE3"/>
    <w:rsid w:val="26D27249"/>
    <w:rsid w:val="27103C37"/>
    <w:rsid w:val="27C11B3C"/>
    <w:rsid w:val="280477E3"/>
    <w:rsid w:val="28773C04"/>
    <w:rsid w:val="288D1679"/>
    <w:rsid w:val="28B22745"/>
    <w:rsid w:val="28FB65E3"/>
    <w:rsid w:val="28FC5481"/>
    <w:rsid w:val="28FD006D"/>
    <w:rsid w:val="290158C3"/>
    <w:rsid w:val="29177195"/>
    <w:rsid w:val="2976210D"/>
    <w:rsid w:val="2996630C"/>
    <w:rsid w:val="2998617A"/>
    <w:rsid w:val="29A6176B"/>
    <w:rsid w:val="29AA056B"/>
    <w:rsid w:val="29B35110"/>
    <w:rsid w:val="29C4731D"/>
    <w:rsid w:val="29EA0BC0"/>
    <w:rsid w:val="29EB3A33"/>
    <w:rsid w:val="2A754762"/>
    <w:rsid w:val="2A9E4F58"/>
    <w:rsid w:val="2AB64620"/>
    <w:rsid w:val="2AF44E32"/>
    <w:rsid w:val="2AF61758"/>
    <w:rsid w:val="2B626DED"/>
    <w:rsid w:val="2B834618"/>
    <w:rsid w:val="2BAD5B8F"/>
    <w:rsid w:val="2BB976BE"/>
    <w:rsid w:val="2BD55811"/>
    <w:rsid w:val="2BEB05F3"/>
    <w:rsid w:val="2D2F0F51"/>
    <w:rsid w:val="2D595FCE"/>
    <w:rsid w:val="2D5B08A7"/>
    <w:rsid w:val="2D6055AE"/>
    <w:rsid w:val="2D7626DC"/>
    <w:rsid w:val="2D796F17"/>
    <w:rsid w:val="2DD41AF8"/>
    <w:rsid w:val="2E0E500A"/>
    <w:rsid w:val="2E556795"/>
    <w:rsid w:val="2EB9568B"/>
    <w:rsid w:val="2F1C1962"/>
    <w:rsid w:val="2F1F515E"/>
    <w:rsid w:val="2F302D5E"/>
    <w:rsid w:val="2F3360E3"/>
    <w:rsid w:val="2F657FFF"/>
    <w:rsid w:val="2F7B047E"/>
    <w:rsid w:val="2F7B7E9D"/>
    <w:rsid w:val="2F937F7F"/>
    <w:rsid w:val="2FA21EAE"/>
    <w:rsid w:val="2FD47995"/>
    <w:rsid w:val="30412319"/>
    <w:rsid w:val="30731B82"/>
    <w:rsid w:val="30B023A9"/>
    <w:rsid w:val="31556AAC"/>
    <w:rsid w:val="32476D3D"/>
    <w:rsid w:val="32676A97"/>
    <w:rsid w:val="326F17B3"/>
    <w:rsid w:val="32C91500"/>
    <w:rsid w:val="32D0140E"/>
    <w:rsid w:val="330B1B18"/>
    <w:rsid w:val="337E31F3"/>
    <w:rsid w:val="33BD6014"/>
    <w:rsid w:val="33CB12A8"/>
    <w:rsid w:val="33CE4E12"/>
    <w:rsid w:val="33D7713A"/>
    <w:rsid w:val="33E45B22"/>
    <w:rsid w:val="347B2CCE"/>
    <w:rsid w:val="34833930"/>
    <w:rsid w:val="349E4CF3"/>
    <w:rsid w:val="34A063BF"/>
    <w:rsid w:val="34E51A5F"/>
    <w:rsid w:val="35832750"/>
    <w:rsid w:val="358B44BD"/>
    <w:rsid w:val="358E1D86"/>
    <w:rsid w:val="35C36B07"/>
    <w:rsid w:val="35F42D38"/>
    <w:rsid w:val="36130D8B"/>
    <w:rsid w:val="36656438"/>
    <w:rsid w:val="371F7479"/>
    <w:rsid w:val="37515F68"/>
    <w:rsid w:val="37D22C05"/>
    <w:rsid w:val="382A0C93"/>
    <w:rsid w:val="385C0C16"/>
    <w:rsid w:val="3875399D"/>
    <w:rsid w:val="38AD5420"/>
    <w:rsid w:val="38F66DC7"/>
    <w:rsid w:val="38F73608"/>
    <w:rsid w:val="3930052B"/>
    <w:rsid w:val="393F251C"/>
    <w:rsid w:val="39D96C03"/>
    <w:rsid w:val="39DF6AD2"/>
    <w:rsid w:val="3A0F04FD"/>
    <w:rsid w:val="3A2B484E"/>
    <w:rsid w:val="3A4D6EBA"/>
    <w:rsid w:val="3A791A5E"/>
    <w:rsid w:val="3AAF722D"/>
    <w:rsid w:val="3AE676EC"/>
    <w:rsid w:val="3B323231"/>
    <w:rsid w:val="3BA24FE4"/>
    <w:rsid w:val="3BF35840"/>
    <w:rsid w:val="3BFA59AA"/>
    <w:rsid w:val="3C033CD5"/>
    <w:rsid w:val="3CA21F1A"/>
    <w:rsid w:val="3CF950D8"/>
    <w:rsid w:val="3D453E79"/>
    <w:rsid w:val="3D510A70"/>
    <w:rsid w:val="3D9C194C"/>
    <w:rsid w:val="3DDD0555"/>
    <w:rsid w:val="3EBC63BD"/>
    <w:rsid w:val="3ECC7B2A"/>
    <w:rsid w:val="3EED2A1A"/>
    <w:rsid w:val="3F8630B0"/>
    <w:rsid w:val="3FD55759"/>
    <w:rsid w:val="40121ECC"/>
    <w:rsid w:val="40356427"/>
    <w:rsid w:val="40861EE8"/>
    <w:rsid w:val="40993D22"/>
    <w:rsid w:val="411E68A1"/>
    <w:rsid w:val="414601C0"/>
    <w:rsid w:val="414A5F02"/>
    <w:rsid w:val="41BF1D53"/>
    <w:rsid w:val="41DA2951"/>
    <w:rsid w:val="422F25A0"/>
    <w:rsid w:val="42672AE3"/>
    <w:rsid w:val="429A4C67"/>
    <w:rsid w:val="42F04887"/>
    <w:rsid w:val="42F75C15"/>
    <w:rsid w:val="430E6D9D"/>
    <w:rsid w:val="4338699F"/>
    <w:rsid w:val="433C7ACC"/>
    <w:rsid w:val="433E591B"/>
    <w:rsid w:val="43854B94"/>
    <w:rsid w:val="438F45EC"/>
    <w:rsid w:val="43DB5537"/>
    <w:rsid w:val="43F403A7"/>
    <w:rsid w:val="441B1DD7"/>
    <w:rsid w:val="4439400C"/>
    <w:rsid w:val="444E5D09"/>
    <w:rsid w:val="444F0847"/>
    <w:rsid w:val="4472431D"/>
    <w:rsid w:val="44906252"/>
    <w:rsid w:val="44B422A7"/>
    <w:rsid w:val="44EB1931"/>
    <w:rsid w:val="456F4189"/>
    <w:rsid w:val="45701CAF"/>
    <w:rsid w:val="458B0897"/>
    <w:rsid w:val="45D67D64"/>
    <w:rsid w:val="45F50FA3"/>
    <w:rsid w:val="46503038"/>
    <w:rsid w:val="468679DC"/>
    <w:rsid w:val="46C93DB2"/>
    <w:rsid w:val="47201CCE"/>
    <w:rsid w:val="472E7705"/>
    <w:rsid w:val="47410EF0"/>
    <w:rsid w:val="47443EC8"/>
    <w:rsid w:val="4823120A"/>
    <w:rsid w:val="484C73C2"/>
    <w:rsid w:val="48A900C6"/>
    <w:rsid w:val="48D857B2"/>
    <w:rsid w:val="4943435F"/>
    <w:rsid w:val="4A064990"/>
    <w:rsid w:val="4A2F3516"/>
    <w:rsid w:val="4A7031B7"/>
    <w:rsid w:val="4A7039A5"/>
    <w:rsid w:val="4A8307C3"/>
    <w:rsid w:val="4A8A0A8C"/>
    <w:rsid w:val="4A8F4985"/>
    <w:rsid w:val="4AB93EC2"/>
    <w:rsid w:val="4ABB577A"/>
    <w:rsid w:val="4ABD7744"/>
    <w:rsid w:val="4AFD4945"/>
    <w:rsid w:val="4B094738"/>
    <w:rsid w:val="4B386DCB"/>
    <w:rsid w:val="4B92472D"/>
    <w:rsid w:val="4BB5666E"/>
    <w:rsid w:val="4C494BD9"/>
    <w:rsid w:val="4C5C5158"/>
    <w:rsid w:val="4C8E75EA"/>
    <w:rsid w:val="4CC90623"/>
    <w:rsid w:val="4CE04D38"/>
    <w:rsid w:val="4D9329DF"/>
    <w:rsid w:val="4DA32CE1"/>
    <w:rsid w:val="4DA573A0"/>
    <w:rsid w:val="4DAC584E"/>
    <w:rsid w:val="4DB1028C"/>
    <w:rsid w:val="4DB1033D"/>
    <w:rsid w:val="4DFF3D1E"/>
    <w:rsid w:val="4E013DEC"/>
    <w:rsid w:val="4E1E04FA"/>
    <w:rsid w:val="4E437F61"/>
    <w:rsid w:val="4E6A1991"/>
    <w:rsid w:val="4E920CB0"/>
    <w:rsid w:val="4EF43951"/>
    <w:rsid w:val="4F007A87"/>
    <w:rsid w:val="4F8151E4"/>
    <w:rsid w:val="4FBB3956"/>
    <w:rsid w:val="4FEC0037"/>
    <w:rsid w:val="500656EA"/>
    <w:rsid w:val="50181290"/>
    <w:rsid w:val="504022AA"/>
    <w:rsid w:val="5080549C"/>
    <w:rsid w:val="50F87728"/>
    <w:rsid w:val="514318D7"/>
    <w:rsid w:val="514E10F6"/>
    <w:rsid w:val="515E50B1"/>
    <w:rsid w:val="518E0560"/>
    <w:rsid w:val="519B42AD"/>
    <w:rsid w:val="51DC2BA6"/>
    <w:rsid w:val="52317098"/>
    <w:rsid w:val="52495AD2"/>
    <w:rsid w:val="5257047F"/>
    <w:rsid w:val="52C930D8"/>
    <w:rsid w:val="52E32CA8"/>
    <w:rsid w:val="52F2573E"/>
    <w:rsid w:val="53756DA4"/>
    <w:rsid w:val="539C31F4"/>
    <w:rsid w:val="54213733"/>
    <w:rsid w:val="545B23D2"/>
    <w:rsid w:val="548E3FE2"/>
    <w:rsid w:val="54AC068E"/>
    <w:rsid w:val="54B73456"/>
    <w:rsid w:val="554C4317"/>
    <w:rsid w:val="5561063B"/>
    <w:rsid w:val="55EB0ED2"/>
    <w:rsid w:val="56222B52"/>
    <w:rsid w:val="56F57104"/>
    <w:rsid w:val="57566F57"/>
    <w:rsid w:val="57F10A2D"/>
    <w:rsid w:val="58434DCE"/>
    <w:rsid w:val="587F072F"/>
    <w:rsid w:val="58A554EF"/>
    <w:rsid w:val="58C03462"/>
    <w:rsid w:val="58ED5699"/>
    <w:rsid w:val="59130438"/>
    <w:rsid w:val="5916110A"/>
    <w:rsid w:val="59264A99"/>
    <w:rsid w:val="598F04FE"/>
    <w:rsid w:val="5A144EA7"/>
    <w:rsid w:val="5A3770D0"/>
    <w:rsid w:val="5AD81C50"/>
    <w:rsid w:val="5B8F47E5"/>
    <w:rsid w:val="5C7834CB"/>
    <w:rsid w:val="5C9B365E"/>
    <w:rsid w:val="5CFF52F9"/>
    <w:rsid w:val="5D1C06B0"/>
    <w:rsid w:val="5D323FC2"/>
    <w:rsid w:val="5D331AE8"/>
    <w:rsid w:val="5D6113E7"/>
    <w:rsid w:val="5D656145"/>
    <w:rsid w:val="5D786D1A"/>
    <w:rsid w:val="5D812854"/>
    <w:rsid w:val="5DA90507"/>
    <w:rsid w:val="5DAF5613"/>
    <w:rsid w:val="5DCA41FA"/>
    <w:rsid w:val="5E227B93"/>
    <w:rsid w:val="5E257683"/>
    <w:rsid w:val="5E3B6EA6"/>
    <w:rsid w:val="5E4B08A0"/>
    <w:rsid w:val="5E8C5954"/>
    <w:rsid w:val="5E983BFC"/>
    <w:rsid w:val="5EB804F7"/>
    <w:rsid w:val="5EC7446D"/>
    <w:rsid w:val="5EE25A4F"/>
    <w:rsid w:val="5F4973A1"/>
    <w:rsid w:val="5F63417C"/>
    <w:rsid w:val="5F7563E8"/>
    <w:rsid w:val="5F7F7267"/>
    <w:rsid w:val="60940AF0"/>
    <w:rsid w:val="60CB3028"/>
    <w:rsid w:val="61195E43"/>
    <w:rsid w:val="617F6369"/>
    <w:rsid w:val="61BB4D55"/>
    <w:rsid w:val="625B3673"/>
    <w:rsid w:val="62A96AD4"/>
    <w:rsid w:val="62C54F90"/>
    <w:rsid w:val="62FB4E56"/>
    <w:rsid w:val="63251ED3"/>
    <w:rsid w:val="634B48B2"/>
    <w:rsid w:val="63901A42"/>
    <w:rsid w:val="63DA2CBD"/>
    <w:rsid w:val="63E94CAF"/>
    <w:rsid w:val="643C74D4"/>
    <w:rsid w:val="64485E79"/>
    <w:rsid w:val="64A20B34"/>
    <w:rsid w:val="64A5151D"/>
    <w:rsid w:val="64FA2810"/>
    <w:rsid w:val="65000502"/>
    <w:rsid w:val="650F5A50"/>
    <w:rsid w:val="65817895"/>
    <w:rsid w:val="65AE3B15"/>
    <w:rsid w:val="6622729B"/>
    <w:rsid w:val="662D138B"/>
    <w:rsid w:val="66B15AA5"/>
    <w:rsid w:val="67095D94"/>
    <w:rsid w:val="675E48FC"/>
    <w:rsid w:val="679A2E90"/>
    <w:rsid w:val="679C3A23"/>
    <w:rsid w:val="68263E4E"/>
    <w:rsid w:val="687C07E7"/>
    <w:rsid w:val="690A59CE"/>
    <w:rsid w:val="69B073C0"/>
    <w:rsid w:val="69DD089D"/>
    <w:rsid w:val="69EC72A7"/>
    <w:rsid w:val="6A3824EC"/>
    <w:rsid w:val="6A4175F2"/>
    <w:rsid w:val="6AA44AB2"/>
    <w:rsid w:val="6AA95198"/>
    <w:rsid w:val="6AFE1987"/>
    <w:rsid w:val="6B006DB9"/>
    <w:rsid w:val="6B321631"/>
    <w:rsid w:val="6B5F4D0F"/>
    <w:rsid w:val="6C164AAF"/>
    <w:rsid w:val="6C1C3FFB"/>
    <w:rsid w:val="6C811559"/>
    <w:rsid w:val="6D3C069F"/>
    <w:rsid w:val="6D500A3F"/>
    <w:rsid w:val="6DA778B9"/>
    <w:rsid w:val="6E7D0E15"/>
    <w:rsid w:val="6EBA0088"/>
    <w:rsid w:val="6EC95DBC"/>
    <w:rsid w:val="6ED21161"/>
    <w:rsid w:val="6EFA4214"/>
    <w:rsid w:val="6F046E40"/>
    <w:rsid w:val="6F0F5F11"/>
    <w:rsid w:val="6F375468"/>
    <w:rsid w:val="6F4F27B2"/>
    <w:rsid w:val="6F5B73A8"/>
    <w:rsid w:val="6FF15617"/>
    <w:rsid w:val="706C63B0"/>
    <w:rsid w:val="708B5A6B"/>
    <w:rsid w:val="70943FBF"/>
    <w:rsid w:val="70EC3557"/>
    <w:rsid w:val="70F3716D"/>
    <w:rsid w:val="710475CC"/>
    <w:rsid w:val="71E45CA6"/>
    <w:rsid w:val="71F54391"/>
    <w:rsid w:val="72492030"/>
    <w:rsid w:val="725D51E5"/>
    <w:rsid w:val="73042EED"/>
    <w:rsid w:val="73384BDD"/>
    <w:rsid w:val="73CE516D"/>
    <w:rsid w:val="74305C7A"/>
    <w:rsid w:val="7443104D"/>
    <w:rsid w:val="747E1443"/>
    <w:rsid w:val="7491561A"/>
    <w:rsid w:val="749B567A"/>
    <w:rsid w:val="74B03CF2"/>
    <w:rsid w:val="74C859A1"/>
    <w:rsid w:val="75E672A0"/>
    <w:rsid w:val="760360A4"/>
    <w:rsid w:val="760B4F58"/>
    <w:rsid w:val="76765962"/>
    <w:rsid w:val="777A2396"/>
    <w:rsid w:val="77CF26E1"/>
    <w:rsid w:val="77FA5285"/>
    <w:rsid w:val="78554BE6"/>
    <w:rsid w:val="785D1424"/>
    <w:rsid w:val="7933746D"/>
    <w:rsid w:val="79A61220"/>
    <w:rsid w:val="7A37631C"/>
    <w:rsid w:val="7A3E7DBF"/>
    <w:rsid w:val="7A85177D"/>
    <w:rsid w:val="7ABE6A3D"/>
    <w:rsid w:val="7AC2652D"/>
    <w:rsid w:val="7AD662D1"/>
    <w:rsid w:val="7AF64429"/>
    <w:rsid w:val="7B5B428C"/>
    <w:rsid w:val="7B62561B"/>
    <w:rsid w:val="7B643141"/>
    <w:rsid w:val="7B694BFB"/>
    <w:rsid w:val="7B845591"/>
    <w:rsid w:val="7B914152"/>
    <w:rsid w:val="7C181810"/>
    <w:rsid w:val="7CAB4D9F"/>
    <w:rsid w:val="7CED0D3B"/>
    <w:rsid w:val="7CF84488"/>
    <w:rsid w:val="7D423956"/>
    <w:rsid w:val="7DB30F95"/>
    <w:rsid w:val="7E123328"/>
    <w:rsid w:val="7E174488"/>
    <w:rsid w:val="7E39377D"/>
    <w:rsid w:val="7E6416AA"/>
    <w:rsid w:val="7ED635E4"/>
    <w:rsid w:val="7F121E48"/>
    <w:rsid w:val="7F3B240A"/>
    <w:rsid w:val="7F4A08A0"/>
    <w:rsid w:val="7FCF00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8"/>
      <w:szCs w:val="22"/>
      <w:lang w:val="en-US" w:eastAsia="zh-CN" w:bidi="ar-SA"/>
    </w:rPr>
  </w:style>
  <w:style w:type="paragraph" w:styleId="2">
    <w:name w:val="heading 4"/>
    <w:basedOn w:val="1"/>
    <w:next w:val="1"/>
    <w:link w:val="29"/>
    <w:autoRedefine/>
    <w:qFormat/>
    <w:uiPriority w:val="99"/>
    <w:pPr>
      <w:widowControl/>
      <w:spacing w:before="80" w:after="80" w:line="460" w:lineRule="exact"/>
      <w:ind w:firstLine="562" w:firstLineChars="200"/>
      <w:jc w:val="left"/>
      <w:outlineLvl w:val="3"/>
    </w:pPr>
    <w:rPr>
      <w:rFonts w:ascii="Cambria" w:hAnsi="Cambria" w:eastAsia="黑体"/>
      <w:b/>
      <w:bCs/>
      <w:kern w:val="0"/>
      <w:sz w:val="24"/>
      <w:szCs w:val="24"/>
    </w:rPr>
  </w:style>
  <w:style w:type="character" w:default="1" w:styleId="13">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25"/>
    <w:autoRedefine/>
    <w:semiHidden/>
    <w:unhideWhenUsed/>
    <w:qFormat/>
    <w:uiPriority w:val="99"/>
    <w:pPr>
      <w:jc w:val="left"/>
    </w:pPr>
  </w:style>
  <w:style w:type="paragraph" w:styleId="4">
    <w:name w:val="Date"/>
    <w:basedOn w:val="1"/>
    <w:next w:val="1"/>
    <w:link w:val="28"/>
    <w:autoRedefine/>
    <w:semiHidden/>
    <w:unhideWhenUsed/>
    <w:qFormat/>
    <w:uiPriority w:val="99"/>
    <w:pPr>
      <w:ind w:left="100" w:leftChars="2500"/>
    </w:pPr>
  </w:style>
  <w:style w:type="paragraph" w:styleId="5">
    <w:name w:val="Body Text Indent 2"/>
    <w:basedOn w:val="1"/>
    <w:link w:val="21"/>
    <w:autoRedefine/>
    <w:qFormat/>
    <w:uiPriority w:val="0"/>
    <w:pPr>
      <w:ind w:firstLine="420"/>
    </w:pPr>
    <w:rPr>
      <w:rFonts w:ascii="Times New Roman" w:hAnsi="Times New Roman"/>
      <w:sz w:val="21"/>
      <w:szCs w:val="20"/>
    </w:rPr>
  </w:style>
  <w:style w:type="paragraph" w:styleId="6">
    <w:name w:val="Balloon Text"/>
    <w:basedOn w:val="1"/>
    <w:link w:val="24"/>
    <w:autoRedefine/>
    <w:semiHidden/>
    <w:unhideWhenUsed/>
    <w:qFormat/>
    <w:uiPriority w:val="99"/>
    <w:rPr>
      <w:sz w:val="18"/>
      <w:szCs w:val="18"/>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semiHidden/>
    <w:unhideWhenUsed/>
    <w:qFormat/>
    <w:uiPriority w:val="99"/>
    <w:pPr>
      <w:spacing w:beforeAutospacing="1" w:afterAutospacing="1"/>
      <w:jc w:val="left"/>
    </w:pPr>
    <w:rPr>
      <w:kern w:val="0"/>
      <w:sz w:val="24"/>
    </w:rPr>
  </w:style>
  <w:style w:type="paragraph" w:styleId="10">
    <w:name w:val="annotation subject"/>
    <w:basedOn w:val="3"/>
    <w:next w:val="3"/>
    <w:link w:val="26"/>
    <w:autoRedefine/>
    <w:semiHidden/>
    <w:unhideWhenUsed/>
    <w:qFormat/>
    <w:uiPriority w:val="99"/>
    <w:rPr>
      <w:b/>
      <w:bCs/>
    </w:rPr>
  </w:style>
  <w:style w:type="table" w:styleId="12">
    <w:name w:val="Table Grid"/>
    <w:basedOn w:val="1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autoRedefine/>
    <w:qFormat/>
    <w:uiPriority w:val="20"/>
    <w:rPr>
      <w:i/>
      <w:iCs/>
    </w:rPr>
  </w:style>
  <w:style w:type="character" w:styleId="15">
    <w:name w:val="Hyperlink"/>
    <w:basedOn w:val="13"/>
    <w:autoRedefine/>
    <w:semiHidden/>
    <w:unhideWhenUsed/>
    <w:qFormat/>
    <w:uiPriority w:val="99"/>
    <w:rPr>
      <w:color w:val="0000FF"/>
      <w:u w:val="single"/>
    </w:rPr>
  </w:style>
  <w:style w:type="character" w:styleId="16">
    <w:name w:val="annotation reference"/>
    <w:basedOn w:val="13"/>
    <w:autoRedefine/>
    <w:semiHidden/>
    <w:unhideWhenUsed/>
    <w:qFormat/>
    <w:uiPriority w:val="99"/>
    <w:rPr>
      <w:sz w:val="21"/>
      <w:szCs w:val="21"/>
    </w:rPr>
  </w:style>
  <w:style w:type="paragraph" w:customStyle="1" w:styleId="17">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18">
    <w:name w:val="List Paragraph"/>
    <w:basedOn w:val="1"/>
    <w:autoRedefine/>
    <w:qFormat/>
    <w:uiPriority w:val="34"/>
    <w:pPr>
      <w:ind w:firstLine="420" w:firstLineChars="200"/>
    </w:pPr>
    <w:rPr>
      <w:rFonts w:ascii="Times New Roman" w:hAnsi="Times New Roman"/>
      <w:sz w:val="21"/>
      <w:szCs w:val="24"/>
    </w:rPr>
  </w:style>
  <w:style w:type="character" w:customStyle="1" w:styleId="19">
    <w:name w:val="页眉 字符"/>
    <w:basedOn w:val="13"/>
    <w:link w:val="8"/>
    <w:autoRedefine/>
    <w:qFormat/>
    <w:uiPriority w:val="0"/>
    <w:rPr>
      <w:rFonts w:ascii="Calibri" w:hAnsi="Calibri" w:eastAsia="宋体" w:cs="Times New Roman"/>
      <w:sz w:val="18"/>
      <w:szCs w:val="18"/>
    </w:rPr>
  </w:style>
  <w:style w:type="character" w:customStyle="1" w:styleId="20">
    <w:name w:val="页脚 字符"/>
    <w:basedOn w:val="13"/>
    <w:link w:val="7"/>
    <w:autoRedefine/>
    <w:qFormat/>
    <w:uiPriority w:val="99"/>
    <w:rPr>
      <w:rFonts w:ascii="Calibri" w:hAnsi="Calibri" w:eastAsia="宋体" w:cs="Times New Roman"/>
      <w:sz w:val="18"/>
      <w:szCs w:val="18"/>
    </w:rPr>
  </w:style>
  <w:style w:type="character" w:customStyle="1" w:styleId="21">
    <w:name w:val="正文文本缩进 2 字符"/>
    <w:basedOn w:val="13"/>
    <w:link w:val="5"/>
    <w:autoRedefine/>
    <w:qFormat/>
    <w:uiPriority w:val="0"/>
    <w:rPr>
      <w:rFonts w:ascii="Times New Roman" w:hAnsi="Times New Roman" w:eastAsia="宋体" w:cs="Times New Roman"/>
      <w:szCs w:val="20"/>
    </w:rPr>
  </w:style>
  <w:style w:type="character" w:customStyle="1" w:styleId="22">
    <w:name w:val="apple-converted-space"/>
    <w:basedOn w:val="13"/>
    <w:autoRedefine/>
    <w:qFormat/>
    <w:uiPriority w:val="0"/>
  </w:style>
  <w:style w:type="paragraph" w:customStyle="1" w:styleId="23">
    <w:name w:val="_Style 7"/>
    <w:basedOn w:val="1"/>
    <w:autoRedefine/>
    <w:qFormat/>
    <w:uiPriority w:val="0"/>
    <w:pPr>
      <w:widowControl/>
      <w:spacing w:after="160" w:line="240" w:lineRule="exact"/>
      <w:jc w:val="left"/>
    </w:pPr>
    <w:rPr>
      <w:rFonts w:ascii="Times New Roman" w:hAnsi="Times New Roman"/>
      <w:sz w:val="20"/>
      <w:szCs w:val="24"/>
    </w:rPr>
  </w:style>
  <w:style w:type="character" w:customStyle="1" w:styleId="24">
    <w:name w:val="批注框文本 字符"/>
    <w:basedOn w:val="13"/>
    <w:link w:val="6"/>
    <w:autoRedefine/>
    <w:semiHidden/>
    <w:qFormat/>
    <w:uiPriority w:val="99"/>
    <w:rPr>
      <w:rFonts w:ascii="Calibri" w:hAnsi="Calibri" w:eastAsia="宋体" w:cs="Times New Roman"/>
      <w:sz w:val="18"/>
      <w:szCs w:val="18"/>
    </w:rPr>
  </w:style>
  <w:style w:type="character" w:customStyle="1" w:styleId="25">
    <w:name w:val="批注文字 字符"/>
    <w:basedOn w:val="13"/>
    <w:link w:val="3"/>
    <w:autoRedefine/>
    <w:semiHidden/>
    <w:qFormat/>
    <w:uiPriority w:val="99"/>
    <w:rPr>
      <w:rFonts w:ascii="Calibri" w:hAnsi="Calibri" w:eastAsia="宋体" w:cs="Times New Roman"/>
      <w:sz w:val="28"/>
    </w:rPr>
  </w:style>
  <w:style w:type="character" w:customStyle="1" w:styleId="26">
    <w:name w:val="批注主题 字符"/>
    <w:basedOn w:val="25"/>
    <w:link w:val="10"/>
    <w:autoRedefine/>
    <w:semiHidden/>
    <w:qFormat/>
    <w:uiPriority w:val="99"/>
    <w:rPr>
      <w:rFonts w:ascii="Calibri" w:hAnsi="Calibri" w:eastAsia="宋体" w:cs="Times New Roman"/>
      <w:b/>
      <w:bCs/>
      <w:sz w:val="28"/>
    </w:rPr>
  </w:style>
  <w:style w:type="paragraph" w:customStyle="1" w:styleId="27">
    <w:name w:val="修订1"/>
    <w:autoRedefine/>
    <w:hidden/>
    <w:semiHidden/>
    <w:qFormat/>
    <w:uiPriority w:val="99"/>
    <w:rPr>
      <w:rFonts w:ascii="Calibri" w:hAnsi="Calibri" w:eastAsia="宋体" w:cs="Times New Roman"/>
      <w:kern w:val="2"/>
      <w:sz w:val="28"/>
      <w:szCs w:val="22"/>
      <w:lang w:val="en-US" w:eastAsia="zh-CN" w:bidi="ar-SA"/>
    </w:rPr>
  </w:style>
  <w:style w:type="character" w:customStyle="1" w:styleId="28">
    <w:name w:val="日期 字符"/>
    <w:basedOn w:val="13"/>
    <w:link w:val="4"/>
    <w:autoRedefine/>
    <w:semiHidden/>
    <w:qFormat/>
    <w:uiPriority w:val="99"/>
    <w:rPr>
      <w:rFonts w:ascii="Calibri" w:hAnsi="Calibri" w:eastAsia="宋体" w:cs="Times New Roman"/>
      <w:sz w:val="28"/>
    </w:rPr>
  </w:style>
  <w:style w:type="character" w:customStyle="1" w:styleId="29">
    <w:name w:val="标题 4 字符"/>
    <w:basedOn w:val="13"/>
    <w:link w:val="2"/>
    <w:autoRedefine/>
    <w:qFormat/>
    <w:uiPriority w:val="99"/>
    <w:rPr>
      <w:rFonts w:ascii="Cambria" w:hAnsi="Cambria" w:eastAsia="黑体" w:cs="Times New Roman"/>
      <w:b/>
      <w:bCs/>
      <w:sz w:val="24"/>
      <w:szCs w:val="24"/>
    </w:rPr>
  </w:style>
  <w:style w:type="character" w:customStyle="1" w:styleId="30">
    <w:name w:val="正文文本缩进 2 Char1"/>
    <w:autoRedefine/>
    <w:qFormat/>
    <w:uiPriority w:val="0"/>
    <w:rPr>
      <w:kern w:val="2"/>
      <w:szCs w:val="24"/>
    </w:rPr>
  </w:style>
  <w:style w:type="paragraph" w:customStyle="1" w:styleId="31">
    <w:name w:val="Revision"/>
    <w:autoRedefine/>
    <w:hidden/>
    <w:unhideWhenUsed/>
    <w:qFormat/>
    <w:uiPriority w:val="99"/>
    <w:rPr>
      <w:rFonts w:ascii="Calibri" w:hAnsi="Calibri" w:eastAsia="宋体" w:cs="Times New Roman"/>
      <w:kern w:val="2"/>
      <w:sz w:val="28"/>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23059-E7C5-4F6B-9FF1-5D963E69D6DF}">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16</Pages>
  <Words>6662</Words>
  <Characters>10441</Characters>
  <Lines>111</Lines>
  <Paragraphs>31</Paragraphs>
  <TotalTime>103</TotalTime>
  <ScaleCrop>false</ScaleCrop>
  <LinksUpToDate>false</LinksUpToDate>
  <CharactersWithSpaces>10842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2021-06-03T01:17:00Z</dcterms:created>
  <dc:creator>pokjf</dc:creator>
  <cp:lastModifiedBy>胖胖鼠</cp:lastModifiedBy>
  <cp:lastPrinted>2022-10-12T16:04:00Z</cp:lastPrinted>
  <dcterms:modified xsi:type="dcterms:W3CDTF">2024-05-16T10:20:48Z</dcterms:modified>
  <cp:revision>601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69CD5D488C10468392CD61A18E19B4B6</vt:lpwstr>
  </property>
</Properties>
</file>